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9530" w14:textId="77777777" w:rsidR="00D67386" w:rsidRPr="009D7E91" w:rsidRDefault="00EA2108" w:rsidP="009D7E91">
      <w:pPr>
        <w:pStyle w:val="Title"/>
        <w:rPr>
          <w:caps w:val="0"/>
          <w:kern w:val="0"/>
        </w:rPr>
      </w:pPr>
      <w:r w:rsidRPr="009D7E91">
        <w:rPr>
          <w:caps w:val="0"/>
          <w:kern w:val="0"/>
        </w:rPr>
        <w:t>NOTIFICATION</w:t>
      </w:r>
    </w:p>
    <w:p w14:paraId="0AA334AC" w14:textId="77777777" w:rsidR="00D67386" w:rsidRPr="009D7E91" w:rsidRDefault="00EA2108" w:rsidP="009D7E91">
      <w:pPr>
        <w:jc w:val="center"/>
      </w:pPr>
      <w:r w:rsidRPr="009D7E91">
        <w:t>La notification suivante est communiquée conformément à l'article 10.6.</w:t>
      </w:r>
    </w:p>
    <w:p w14:paraId="322862FB" w14:textId="77777777" w:rsidR="00D67386" w:rsidRPr="009D7E91" w:rsidRDefault="00D67386" w:rsidP="009D7E91"/>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6"/>
        <w:gridCol w:w="8284"/>
      </w:tblGrid>
      <w:tr w:rsidR="00734739" w14:paraId="56EF5C41" w14:textId="77777777" w:rsidTr="00450063">
        <w:tc>
          <w:tcPr>
            <w:tcW w:w="709" w:type="dxa"/>
            <w:tcBorders>
              <w:bottom w:val="single" w:sz="6" w:space="0" w:color="auto"/>
            </w:tcBorders>
            <w:shd w:val="clear" w:color="auto" w:fill="auto"/>
          </w:tcPr>
          <w:p w14:paraId="526A0F60" w14:textId="77777777" w:rsidR="008D58AD" w:rsidRPr="009D7E91" w:rsidRDefault="00EA2108" w:rsidP="009D7E91">
            <w:pPr>
              <w:spacing w:before="120" w:after="120"/>
              <w:rPr>
                <w:b/>
              </w:rPr>
            </w:pPr>
            <w:r w:rsidRPr="009D7E91">
              <w:rPr>
                <w:b/>
              </w:rPr>
              <w:t>1.</w:t>
            </w:r>
          </w:p>
        </w:tc>
        <w:tc>
          <w:tcPr>
            <w:tcW w:w="8515" w:type="dxa"/>
            <w:tcBorders>
              <w:bottom w:val="single" w:sz="6" w:space="0" w:color="auto"/>
            </w:tcBorders>
            <w:shd w:val="clear" w:color="auto" w:fill="auto"/>
          </w:tcPr>
          <w:p w14:paraId="49DCA7B2" w14:textId="77777777" w:rsidR="008D58AD" w:rsidRPr="009D7E91" w:rsidRDefault="00EA2108" w:rsidP="00606AB0">
            <w:pPr>
              <w:spacing w:before="120" w:after="120"/>
            </w:pPr>
            <w:bookmarkStart w:id="0" w:name="X_TBT_Reg_1A"/>
            <w:r w:rsidRPr="009D7E91">
              <w:rPr>
                <w:b/>
              </w:rPr>
              <w:t xml:space="preserve">Membre </w:t>
            </w:r>
            <w:proofErr w:type="gramStart"/>
            <w:r w:rsidRPr="009D7E91">
              <w:rPr>
                <w:b/>
              </w:rPr>
              <w:t>notifiant</w:t>
            </w:r>
            <w:bookmarkEnd w:id="0"/>
            <w:r w:rsidRPr="009D7E91">
              <w:rPr>
                <w:b/>
              </w:rPr>
              <w:t>:</w:t>
            </w:r>
            <w:proofErr w:type="gramEnd"/>
            <w:r w:rsidR="006F55D1" w:rsidRPr="009D7E91">
              <w:t xml:space="preserve"> </w:t>
            </w:r>
            <w:bookmarkStart w:id="1" w:name="sps1a"/>
            <w:r w:rsidR="009D7E91" w:rsidRPr="00302ADD">
              <w:rPr>
                <w:bCs/>
                <w:caps/>
                <w:u w:val="single"/>
              </w:rPr>
              <w:t>Canada</w:t>
            </w:r>
            <w:bookmarkEnd w:id="1"/>
          </w:p>
          <w:p w14:paraId="311A3EFE" w14:textId="77777777" w:rsidR="008D58AD" w:rsidRPr="009D7E91" w:rsidRDefault="00EA2108" w:rsidP="009D7E91">
            <w:pPr>
              <w:spacing w:after="120"/>
            </w:pPr>
            <w:bookmarkStart w:id="2" w:name="X_TBT_Reg_1B"/>
            <w:r w:rsidRPr="009D7E91">
              <w:rPr>
                <w:b/>
              </w:rPr>
              <w:t>Le cas échéant, pouvoirs publics locaux concernés (articles 3.2 et 7.2</w:t>
            </w:r>
            <w:proofErr w:type="gramStart"/>
            <w:r w:rsidRPr="009D7E91">
              <w:rPr>
                <w:b/>
              </w:rPr>
              <w:t>)</w:t>
            </w:r>
            <w:bookmarkEnd w:id="2"/>
            <w:r w:rsidRPr="009D7E91">
              <w:rPr>
                <w:b/>
              </w:rPr>
              <w:t>:</w:t>
            </w:r>
            <w:proofErr w:type="gramEnd"/>
            <w:r w:rsidR="006F55D1" w:rsidRPr="009D7E91">
              <w:t xml:space="preserve"> </w:t>
            </w:r>
            <w:bookmarkStart w:id="3" w:name="sps1b"/>
            <w:bookmarkEnd w:id="3"/>
          </w:p>
        </w:tc>
      </w:tr>
      <w:tr w:rsidR="00734739" w14:paraId="4E39A997" w14:textId="77777777" w:rsidTr="00450063">
        <w:tc>
          <w:tcPr>
            <w:tcW w:w="709" w:type="dxa"/>
            <w:tcBorders>
              <w:top w:val="single" w:sz="6" w:space="0" w:color="auto"/>
              <w:bottom w:val="single" w:sz="6" w:space="0" w:color="auto"/>
            </w:tcBorders>
            <w:shd w:val="clear" w:color="auto" w:fill="auto"/>
          </w:tcPr>
          <w:p w14:paraId="37B31C7B" w14:textId="77777777" w:rsidR="008D58AD" w:rsidRPr="009D7E91" w:rsidRDefault="00EA2108" w:rsidP="009D7E91">
            <w:pPr>
              <w:spacing w:before="120" w:after="120"/>
              <w:rPr>
                <w:b/>
              </w:rPr>
            </w:pPr>
            <w:r w:rsidRPr="009D7E91">
              <w:rPr>
                <w:b/>
              </w:rPr>
              <w:t>2.</w:t>
            </w:r>
          </w:p>
        </w:tc>
        <w:tc>
          <w:tcPr>
            <w:tcW w:w="8515" w:type="dxa"/>
            <w:tcBorders>
              <w:top w:val="single" w:sz="6" w:space="0" w:color="auto"/>
              <w:bottom w:val="single" w:sz="6" w:space="0" w:color="auto"/>
            </w:tcBorders>
            <w:shd w:val="clear" w:color="auto" w:fill="auto"/>
          </w:tcPr>
          <w:p w14:paraId="6D585F9D" w14:textId="77777777" w:rsidR="008D58AD" w:rsidRPr="009D7E91" w:rsidRDefault="00EA2108" w:rsidP="006C14E7">
            <w:pPr>
              <w:spacing w:before="120" w:after="120"/>
              <w:jc w:val="left"/>
              <w:rPr>
                <w:bCs/>
              </w:rPr>
            </w:pPr>
            <w:bookmarkStart w:id="4" w:name="X_TBT_Reg_2A"/>
            <w:r w:rsidRPr="009D7E91">
              <w:rPr>
                <w:b/>
              </w:rPr>
              <w:t xml:space="preserve">Organisme </w:t>
            </w:r>
            <w:proofErr w:type="gramStart"/>
            <w:r w:rsidRPr="009D7E91">
              <w:rPr>
                <w:b/>
              </w:rPr>
              <w:t>responsable</w:t>
            </w:r>
            <w:bookmarkEnd w:id="4"/>
            <w:r w:rsidRPr="009D7E91">
              <w:rPr>
                <w:b/>
              </w:rPr>
              <w:t>:</w:t>
            </w:r>
            <w:proofErr w:type="gramEnd"/>
            <w:r w:rsidR="006F55D1" w:rsidRPr="009D7E91">
              <w:t xml:space="preserve"> </w:t>
            </w:r>
            <w:bookmarkStart w:id="5" w:name="sps2a"/>
            <w:r w:rsidRPr="009D7E91">
              <w:rPr>
                <w:bCs/>
              </w:rPr>
              <w:t>Agence canadienne d'inspection des aliments (ACIA)</w:t>
            </w:r>
            <w:bookmarkEnd w:id="5"/>
          </w:p>
          <w:p w14:paraId="72590E6E" w14:textId="77777777" w:rsidR="008D58AD" w:rsidRPr="009D7E91" w:rsidRDefault="00EA2108" w:rsidP="00064E8E">
            <w:pPr>
              <w:spacing w:after="120"/>
            </w:pPr>
            <w:bookmarkStart w:id="6" w:name="X_TBT_Reg_2B"/>
            <w:r w:rsidRPr="009D7E91">
              <w:rPr>
                <w:b/>
              </w:rPr>
              <w:t xml:space="preserve">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w:t>
            </w:r>
            <w:proofErr w:type="gramStart"/>
            <w:r w:rsidRPr="009D7E91">
              <w:rPr>
                <w:b/>
              </w:rPr>
              <w:t>susmentionné</w:t>
            </w:r>
            <w:bookmarkEnd w:id="6"/>
            <w:r w:rsidRPr="009D7E91">
              <w:rPr>
                <w:b/>
              </w:rPr>
              <w:t>:</w:t>
            </w:r>
            <w:proofErr w:type="gramEnd"/>
            <w:r w:rsidR="00CB44EC" w:rsidRPr="005469C3">
              <w:t xml:space="preserve"> </w:t>
            </w:r>
            <w:bookmarkStart w:id="7" w:name="sps4a"/>
          </w:p>
          <w:p w14:paraId="5D8B90AA" w14:textId="77777777" w:rsidR="000345A6" w:rsidRPr="009D7E91" w:rsidRDefault="00EA2108" w:rsidP="00064E8E">
            <w:pPr>
              <w:spacing w:after="120"/>
              <w:jc w:val="left"/>
            </w:pPr>
            <w:r w:rsidRPr="009D7E91">
              <w:t>Autorité responsable des notifications et Point d'information du Canada</w:t>
            </w:r>
            <w:r w:rsidRPr="009D7E91">
              <w:br/>
              <w:t>Direction des règlements et obstacles techniques</w:t>
            </w:r>
            <w:r w:rsidRPr="009D7E91">
              <w:br/>
              <w:t>Affaires mondiales Canada</w:t>
            </w:r>
            <w:r w:rsidRPr="009D7E91">
              <w:br/>
              <w:t>111, promenade Sussex</w:t>
            </w:r>
            <w:r w:rsidRPr="009D7E91">
              <w:br/>
              <w:t xml:space="preserve">Ottawa, Ontario, K1A 0G2 </w:t>
            </w:r>
            <w:r w:rsidRPr="009D7E91">
              <w:br/>
              <w:t>Canada</w:t>
            </w:r>
            <w:r w:rsidRPr="009D7E91">
              <w:br/>
            </w:r>
            <w:proofErr w:type="gramStart"/>
            <w:r w:rsidRPr="009D7E91">
              <w:t>Tel:</w:t>
            </w:r>
            <w:proofErr w:type="gramEnd"/>
            <w:r w:rsidRPr="009D7E91">
              <w:t xml:space="preserve"> +(343) 203 4273</w:t>
            </w:r>
            <w:r w:rsidRPr="009D7E91">
              <w:br/>
              <w:t>Fax: +(613) 943 0346</w:t>
            </w:r>
            <w:r w:rsidRPr="009D7E91">
              <w:br/>
              <w:t xml:space="preserve">Courriel: </w:t>
            </w:r>
            <w:hyperlink r:id="rId7" w:history="1">
              <w:r w:rsidRPr="009D7E91">
                <w:rPr>
                  <w:color w:val="0000FF"/>
                  <w:u w:val="single"/>
                </w:rPr>
                <w:t>enquirypoint@international.gc.ca</w:t>
              </w:r>
            </w:hyperlink>
            <w:bookmarkEnd w:id="7"/>
          </w:p>
        </w:tc>
      </w:tr>
      <w:tr w:rsidR="00734739" w14:paraId="701105CF" w14:textId="77777777" w:rsidTr="00450063">
        <w:tc>
          <w:tcPr>
            <w:tcW w:w="709" w:type="dxa"/>
            <w:tcBorders>
              <w:top w:val="single" w:sz="6" w:space="0" w:color="auto"/>
              <w:bottom w:val="single" w:sz="6" w:space="0" w:color="auto"/>
            </w:tcBorders>
            <w:shd w:val="clear" w:color="auto" w:fill="auto"/>
          </w:tcPr>
          <w:p w14:paraId="152BEBE9" w14:textId="77777777" w:rsidR="008D58AD" w:rsidRPr="009D7E91" w:rsidRDefault="00EA2108" w:rsidP="009D7E91">
            <w:pPr>
              <w:spacing w:before="120" w:after="120"/>
              <w:rPr>
                <w:b/>
              </w:rPr>
            </w:pPr>
            <w:r w:rsidRPr="009D7E91">
              <w:rPr>
                <w:b/>
              </w:rPr>
              <w:t>3.</w:t>
            </w:r>
          </w:p>
        </w:tc>
        <w:tc>
          <w:tcPr>
            <w:tcW w:w="8515" w:type="dxa"/>
            <w:tcBorders>
              <w:top w:val="single" w:sz="6" w:space="0" w:color="auto"/>
              <w:bottom w:val="single" w:sz="6" w:space="0" w:color="auto"/>
            </w:tcBorders>
            <w:shd w:val="clear" w:color="auto" w:fill="auto"/>
          </w:tcPr>
          <w:p w14:paraId="51060C41" w14:textId="77777777" w:rsidR="008D58AD" w:rsidRPr="009D7E91" w:rsidRDefault="00EA2108" w:rsidP="009D7E91">
            <w:pPr>
              <w:spacing w:before="120" w:after="120"/>
            </w:pPr>
            <w:bookmarkStart w:id="8" w:name="X_TBT_Reg_3A"/>
            <w:r w:rsidRPr="009D7E91">
              <w:rPr>
                <w:b/>
              </w:rPr>
              <w:t>Notification au titre de l'article 2.9.2</w:t>
            </w:r>
            <w:bookmarkEnd w:id="8"/>
            <w:r w:rsidRPr="009D7E91">
              <w:rPr>
                <w:b/>
              </w:rPr>
              <w:t xml:space="preserve"> [</w:t>
            </w:r>
            <w:bookmarkStart w:id="9" w:name="tbt3a"/>
            <w:r w:rsidRPr="009D7E91">
              <w:rPr>
                <w:b/>
              </w:rPr>
              <w:t>X</w:t>
            </w:r>
            <w:bookmarkEnd w:id="9"/>
            <w:r w:rsidRPr="009D7E91">
              <w:rPr>
                <w:b/>
              </w:rPr>
              <w:t xml:space="preserve">], </w:t>
            </w:r>
            <w:bookmarkStart w:id="10" w:name="X_TBT_Reg_3B"/>
            <w:r w:rsidRPr="009D7E91">
              <w:rPr>
                <w:b/>
              </w:rPr>
              <w:t>2.10.1</w:t>
            </w:r>
            <w:bookmarkEnd w:id="10"/>
            <w:r w:rsidRPr="009D7E91">
              <w:rPr>
                <w:b/>
              </w:rPr>
              <w:t xml:space="preserve"> </w:t>
            </w:r>
            <w:proofErr w:type="gramStart"/>
            <w:r w:rsidRPr="009D7E91">
              <w:rPr>
                <w:b/>
              </w:rPr>
              <w:t>[</w:t>
            </w:r>
            <w:bookmarkStart w:id="11" w:name="tbt3b"/>
            <w:r w:rsidRPr="009D7E91">
              <w:rPr>
                <w:b/>
              </w:rPr>
              <w:t>  </w:t>
            </w:r>
            <w:bookmarkEnd w:id="11"/>
            <w:r w:rsidRPr="009D7E91">
              <w:rPr>
                <w:b/>
              </w:rPr>
              <w:t>]</w:t>
            </w:r>
            <w:proofErr w:type="gramEnd"/>
            <w:r w:rsidRPr="009D7E91">
              <w:rPr>
                <w:b/>
              </w:rPr>
              <w:t xml:space="preserve">, </w:t>
            </w:r>
            <w:bookmarkStart w:id="12" w:name="X_TBT_Reg_3C"/>
            <w:r w:rsidRPr="009D7E91">
              <w:rPr>
                <w:b/>
              </w:rPr>
              <w:t>5.6.2</w:t>
            </w:r>
            <w:bookmarkEnd w:id="12"/>
            <w:r w:rsidRPr="009D7E91">
              <w:rPr>
                <w:b/>
              </w:rPr>
              <w:t xml:space="preserve"> [</w:t>
            </w:r>
            <w:bookmarkStart w:id="13" w:name="tbt3c"/>
            <w:r w:rsidRPr="009D7E91">
              <w:rPr>
                <w:b/>
              </w:rPr>
              <w:t>  </w:t>
            </w:r>
            <w:bookmarkEnd w:id="13"/>
            <w:r w:rsidRPr="009D7E91">
              <w:rPr>
                <w:b/>
              </w:rPr>
              <w:t xml:space="preserve">], </w:t>
            </w:r>
            <w:bookmarkStart w:id="14" w:name="X_TBT_Reg_3D"/>
            <w:r w:rsidRPr="009D7E91">
              <w:rPr>
                <w:b/>
              </w:rPr>
              <w:t>5.7.1</w:t>
            </w:r>
            <w:bookmarkEnd w:id="14"/>
            <w:r w:rsidRPr="009D7E91">
              <w:rPr>
                <w:b/>
              </w:rPr>
              <w:t xml:space="preserve"> [</w:t>
            </w:r>
            <w:bookmarkStart w:id="15" w:name="tbt3d"/>
            <w:r w:rsidRPr="009D7E91">
              <w:rPr>
                <w:b/>
              </w:rPr>
              <w:t>  </w:t>
            </w:r>
            <w:bookmarkEnd w:id="15"/>
            <w:r w:rsidRPr="009D7E91">
              <w:rPr>
                <w:b/>
              </w:rPr>
              <w:t xml:space="preserve">], </w:t>
            </w:r>
            <w:bookmarkStart w:id="16" w:name="X_TBT_Reg_3E"/>
            <w:r w:rsidRPr="009D7E91">
              <w:rPr>
                <w:b/>
              </w:rPr>
              <w:t>autres</w:t>
            </w:r>
            <w:bookmarkStart w:id="17" w:name="tbt3f"/>
            <w:bookmarkEnd w:id="16"/>
            <w:bookmarkEnd w:id="17"/>
            <w:r w:rsidR="00EE5F18">
              <w:rPr>
                <w:b/>
              </w:rPr>
              <w:t>:</w:t>
            </w:r>
            <w:r w:rsidR="006717EC" w:rsidRPr="006717EC">
              <w:t xml:space="preserve"> </w:t>
            </w:r>
            <w:bookmarkStart w:id="18" w:name="tbt3e"/>
            <w:bookmarkEnd w:id="18"/>
          </w:p>
        </w:tc>
      </w:tr>
      <w:tr w:rsidR="00734739" w14:paraId="055C3E6B" w14:textId="77777777" w:rsidTr="00450063">
        <w:tc>
          <w:tcPr>
            <w:tcW w:w="709" w:type="dxa"/>
            <w:tcBorders>
              <w:top w:val="single" w:sz="6" w:space="0" w:color="auto"/>
              <w:bottom w:val="single" w:sz="6" w:space="0" w:color="auto"/>
            </w:tcBorders>
            <w:shd w:val="clear" w:color="auto" w:fill="auto"/>
          </w:tcPr>
          <w:p w14:paraId="5818BB20" w14:textId="77777777" w:rsidR="008D58AD" w:rsidRPr="009D7E91" w:rsidRDefault="00EA2108" w:rsidP="009D7E91">
            <w:pPr>
              <w:spacing w:before="120" w:after="120"/>
              <w:rPr>
                <w:b/>
              </w:rPr>
            </w:pPr>
            <w:r w:rsidRPr="009D7E91">
              <w:rPr>
                <w:b/>
              </w:rPr>
              <w:t>4.</w:t>
            </w:r>
          </w:p>
        </w:tc>
        <w:tc>
          <w:tcPr>
            <w:tcW w:w="8515" w:type="dxa"/>
            <w:tcBorders>
              <w:top w:val="single" w:sz="6" w:space="0" w:color="auto"/>
              <w:bottom w:val="single" w:sz="6" w:space="0" w:color="auto"/>
            </w:tcBorders>
            <w:shd w:val="clear" w:color="auto" w:fill="auto"/>
          </w:tcPr>
          <w:p w14:paraId="47CFAE3D" w14:textId="77777777" w:rsidR="008D58AD" w:rsidRPr="009D7E91" w:rsidRDefault="00EA2108" w:rsidP="009D7E91">
            <w:pPr>
              <w:spacing w:before="120" w:after="120"/>
            </w:pPr>
            <w:bookmarkStart w:id="19" w:name="X_TBT_Reg_4A"/>
            <w:r w:rsidRPr="009D7E91">
              <w:rPr>
                <w:b/>
              </w:rPr>
              <w:t>Produits visés (le cas échéant, position du SH ou de la NCCD, sinon position du tarif douanier national.</w:t>
            </w:r>
            <w:r w:rsidR="006F55D1" w:rsidRPr="009D7E91">
              <w:rPr>
                <w:b/>
              </w:rPr>
              <w:t xml:space="preserve"> </w:t>
            </w:r>
            <w:r w:rsidRPr="009D7E91">
              <w:rPr>
                <w:b/>
              </w:rPr>
              <w:t>Les numéros de l'ICS peuvent aussi être indiqués, le cas échéant)</w:t>
            </w:r>
            <w:bookmarkEnd w:id="19"/>
            <w:r w:rsidRPr="009D7E91">
              <w:rPr>
                <w:b/>
              </w:rPr>
              <w:t>:</w:t>
            </w:r>
            <w:r w:rsidRPr="009D7E91">
              <w:t xml:space="preserve"> Pommes fraîches (HS 080810400100); pommes, fraîches, biologiques (HS 080810400000); abricots frais (HS 080910402000); abricots, frais, biologiques (HS 080910402002); asperges, fraîches (HS 070920000000); asperges, fraîches, biologiques (HS 070920000200); raisins frais (HS 080610000000); raisins, frais, biologiques (HS 080610405000); pêches, fraîches (HS 080930000000); poires, fraîches (HS 080830400300); poires, fraîches, biologiques (HS 080830400400); prunes, fraîches (HS 080940400700); prunes, fraîches, biologiques (HS 080940400702); nectarine, fraîche (HS 080930400600); nectarine, frais, biologique (HS 080930400602); Asperges, à l'état frais ou réfrigéré (HS 070920); Raisins, frais (HS 080610); Pommes, fraîches (HS 080810); Poires, fraîches (HS 080830); Abricots, frais (HS 080910); Pêches, y.c. les brugnons et nectarines, fraîches (HS 080930); Prunes et prunelles, fraîches (HS 080940)</w:t>
            </w:r>
            <w:bookmarkStart w:id="20" w:name="sps3a"/>
            <w:bookmarkEnd w:id="20"/>
          </w:p>
        </w:tc>
      </w:tr>
      <w:tr w:rsidR="00734739" w14:paraId="2009CBC9" w14:textId="77777777" w:rsidTr="00450063">
        <w:tc>
          <w:tcPr>
            <w:tcW w:w="709" w:type="dxa"/>
            <w:tcBorders>
              <w:top w:val="single" w:sz="6" w:space="0" w:color="auto"/>
              <w:bottom w:val="single" w:sz="6" w:space="0" w:color="auto"/>
            </w:tcBorders>
            <w:shd w:val="clear" w:color="auto" w:fill="auto"/>
          </w:tcPr>
          <w:p w14:paraId="3ED343B2" w14:textId="77777777" w:rsidR="008D58AD" w:rsidRPr="009D7E91" w:rsidRDefault="00EA2108" w:rsidP="009D7E91">
            <w:pPr>
              <w:spacing w:before="120" w:after="120"/>
              <w:rPr>
                <w:b/>
              </w:rPr>
            </w:pPr>
            <w:r w:rsidRPr="009D7E91">
              <w:rPr>
                <w:b/>
              </w:rPr>
              <w:t>5.</w:t>
            </w:r>
          </w:p>
        </w:tc>
        <w:tc>
          <w:tcPr>
            <w:tcW w:w="8515" w:type="dxa"/>
            <w:tcBorders>
              <w:top w:val="single" w:sz="6" w:space="0" w:color="auto"/>
              <w:bottom w:val="single" w:sz="6" w:space="0" w:color="auto"/>
            </w:tcBorders>
            <w:shd w:val="clear" w:color="auto" w:fill="auto"/>
          </w:tcPr>
          <w:p w14:paraId="49D8DFAD" w14:textId="77777777" w:rsidR="008D58AD" w:rsidRPr="009D7E91" w:rsidRDefault="00EA2108" w:rsidP="009D7E91">
            <w:pPr>
              <w:spacing w:before="120" w:after="120"/>
            </w:pPr>
            <w:bookmarkStart w:id="21" w:name="X_TBT_Reg_5A"/>
            <w:r w:rsidRPr="009D7E91">
              <w:rPr>
                <w:b/>
              </w:rPr>
              <w:t>Intitulé, nombre de pages et langue(s) du texte notifié</w:t>
            </w:r>
            <w:bookmarkEnd w:id="21"/>
            <w:r w:rsidRPr="009D7E91">
              <w:rPr>
                <w:b/>
              </w:rPr>
              <w:t>:</w:t>
            </w:r>
            <w:r w:rsidR="006F55D1" w:rsidRPr="009D7E91">
              <w:t xml:space="preserve"> Modification proposée au Recueil des normes canadiennes de classification : Volume 2 – Fruits ou légumes frais : - normes relatives aux pommes (9 et 11 pages, disponible en anglais et en français); - normes relatives aux abricots (3 pages, disponible en anglais et en français); - normes relatives aux asperges (2 pages, disponible en anglais et en français); - normes relatives aux raisins (2 pages, disponible en anglais et en français); - normes relatives aux pêches (2 pages, disponible en anglais et en français); - normes relatives aux poires (5 pages, disponible en anglais et en français); - normes relatives aux prunes de table et de prunes </w:t>
            </w:r>
            <w:r w:rsidR="006F55D1" w:rsidRPr="009D7E91">
              <w:lastRenderedPageBreak/>
              <w:t>à pruneaux (4 et 3 pages, disponible en anglais et en français); et - normes relatives aux nectarines (2 pages, disponible en français et en anglais).</w:t>
            </w:r>
            <w:bookmarkStart w:id="22" w:name="sps5a"/>
            <w:bookmarkStart w:id="23" w:name="sps5c"/>
            <w:bookmarkStart w:id="24" w:name="sps5b"/>
            <w:bookmarkEnd w:id="22"/>
            <w:bookmarkEnd w:id="23"/>
            <w:bookmarkEnd w:id="24"/>
          </w:p>
        </w:tc>
      </w:tr>
      <w:tr w:rsidR="00734739" w14:paraId="740FB71D" w14:textId="77777777" w:rsidTr="00450063">
        <w:tc>
          <w:tcPr>
            <w:tcW w:w="709" w:type="dxa"/>
            <w:tcBorders>
              <w:top w:val="single" w:sz="6" w:space="0" w:color="auto"/>
              <w:bottom w:val="single" w:sz="6" w:space="0" w:color="auto"/>
            </w:tcBorders>
            <w:shd w:val="clear" w:color="auto" w:fill="auto"/>
          </w:tcPr>
          <w:p w14:paraId="32DBB2FD" w14:textId="77777777" w:rsidR="008D58AD" w:rsidRPr="009D7E91" w:rsidRDefault="00EA2108" w:rsidP="009D7E91">
            <w:pPr>
              <w:spacing w:before="120" w:after="120"/>
              <w:rPr>
                <w:b/>
              </w:rPr>
            </w:pPr>
            <w:r w:rsidRPr="009D7E91">
              <w:rPr>
                <w:b/>
              </w:rPr>
              <w:lastRenderedPageBreak/>
              <w:t>6.</w:t>
            </w:r>
          </w:p>
        </w:tc>
        <w:tc>
          <w:tcPr>
            <w:tcW w:w="8515" w:type="dxa"/>
            <w:tcBorders>
              <w:top w:val="single" w:sz="6" w:space="0" w:color="auto"/>
              <w:bottom w:val="single" w:sz="6" w:space="0" w:color="auto"/>
            </w:tcBorders>
            <w:shd w:val="clear" w:color="auto" w:fill="auto"/>
          </w:tcPr>
          <w:p w14:paraId="316E6D00" w14:textId="77777777" w:rsidR="008D58AD" w:rsidRPr="009D7E91" w:rsidRDefault="00EA2108" w:rsidP="009D7E91">
            <w:pPr>
              <w:spacing w:before="120" w:after="120"/>
            </w:pPr>
            <w:bookmarkStart w:id="25" w:name="X_TBT_Reg_6A"/>
            <w:proofErr w:type="gramStart"/>
            <w:r w:rsidRPr="009D7E91">
              <w:rPr>
                <w:b/>
              </w:rPr>
              <w:t>Teneur</w:t>
            </w:r>
            <w:bookmarkEnd w:id="25"/>
            <w:r w:rsidRPr="009D7E91">
              <w:rPr>
                <w:b/>
              </w:rPr>
              <w:t>:</w:t>
            </w:r>
            <w:proofErr w:type="gramEnd"/>
            <w:r w:rsidR="006F55D1" w:rsidRPr="009D7E91">
              <w:t xml:space="preserve"> Certains fruits ou légumes frais (FLF) doivent être classifés pour être mis en marché aux fins d'importation ou de commerce interprovincial au Canada. Les exigences relatives aux catégories de FLF sont maintenues et appliquées par l'Agence canadienne d'inspection des aliments (ACIA) dans un document incorporé par renvoi intitulé « Recueil des normes canadiennes de classification : Volume 2 – Fruits ou légumes frais », incorporé par renvoi dans le </w:t>
            </w:r>
            <w:hyperlink r:id="rId8" w:history="1">
              <w:r w:rsidR="006F55D1" w:rsidRPr="009D7E91">
                <w:rPr>
                  <w:i/>
                  <w:iCs/>
                  <w:color w:val="0000FF"/>
                  <w:u w:val="single"/>
                </w:rPr>
                <w:t>Règlement sur la salubrité des aliments au Canada</w:t>
              </w:r>
            </w:hyperlink>
            <w:r w:rsidR="006F55D1" w:rsidRPr="009D7E91">
              <w:t> (RSAC).</w:t>
            </w:r>
          </w:p>
          <w:p w14:paraId="745871B6" w14:textId="77777777" w:rsidR="006F55D1" w:rsidRPr="009D7E91" w:rsidRDefault="00EA2108" w:rsidP="009D7E91">
            <w:pPr>
              <w:spacing w:after="120"/>
            </w:pPr>
            <w:r w:rsidRPr="009D7E91">
              <w:t>L'ACIA propose de moderniser et d'harmoniser les exigences actuelles ayant trait aux catégories liées de la qualité des FLF et d'introduire de nouvelles exigences relatives aux catégories pour certains produits. Cette consultation est tenue par étapes afin de solliciter des commentaires sur les modifications proposées aux exigences et aux catégories de FLF. Chaque étape portera sur un groupe différent de produits. Une notification sera envoyée pour chaque étape de la consultation.</w:t>
            </w:r>
          </w:p>
          <w:p w14:paraId="000F55B9" w14:textId="77777777" w:rsidR="006F55D1" w:rsidRPr="009D7E91" w:rsidRDefault="00EA2108" w:rsidP="009D7E91">
            <w:pPr>
              <w:spacing w:after="120"/>
            </w:pPr>
            <w:r w:rsidRPr="009D7E91">
              <w:t>Cette étape porte sur les modifications proposées aux catégories et aux exigences relatives aux pommes, aux abricots, aux asperges, aux raisins, aux pêches, aux poires, aux prunes de table et de prunes à pruneaux y compris une nouvelle norme pour les nectarines. Les modifications proposées au Recueil des normes canadiennes de classification : Volume 2 – Fruits ou légumes frais sont :</w:t>
            </w:r>
          </w:p>
          <w:p w14:paraId="67583E65" w14:textId="77777777" w:rsidR="006F55D1" w:rsidRPr="009D7E91" w:rsidRDefault="00EA2108" w:rsidP="009D7E91">
            <w:pPr>
              <w:numPr>
                <w:ilvl w:val="0"/>
                <w:numId w:val="17"/>
              </w:numPr>
              <w:spacing w:before="120" w:after="120"/>
              <w:jc w:val="left"/>
            </w:pPr>
            <w:proofErr w:type="gramStart"/>
            <w:r w:rsidRPr="009D7E91">
              <w:t>des</w:t>
            </w:r>
            <w:proofErr w:type="gramEnd"/>
            <w:r w:rsidRPr="009D7E91">
              <w:t xml:space="preserve"> modifications aux exigences relatives à la taille;</w:t>
            </w:r>
          </w:p>
          <w:p w14:paraId="3F5E9EA1" w14:textId="77777777" w:rsidR="006F55D1" w:rsidRPr="009D7E91" w:rsidRDefault="00EA2108" w:rsidP="009D7E91">
            <w:pPr>
              <w:numPr>
                <w:ilvl w:val="0"/>
                <w:numId w:val="17"/>
              </w:numPr>
              <w:spacing w:before="120" w:after="120"/>
              <w:jc w:val="left"/>
            </w:pPr>
            <w:proofErr w:type="gramStart"/>
            <w:r w:rsidRPr="009D7E91">
              <w:t>des</w:t>
            </w:r>
            <w:proofErr w:type="gramEnd"/>
            <w:r w:rsidRPr="009D7E91">
              <w:t xml:space="preserve"> précisions quant à la terminologie relative aux défauts et aux tolérances;</w:t>
            </w:r>
          </w:p>
          <w:p w14:paraId="2BF86A38" w14:textId="77777777" w:rsidR="006F55D1" w:rsidRPr="009D7E91" w:rsidRDefault="00EA2108" w:rsidP="009D7E91">
            <w:pPr>
              <w:numPr>
                <w:ilvl w:val="0"/>
                <w:numId w:val="17"/>
              </w:numPr>
              <w:spacing w:before="120" w:after="120"/>
              <w:jc w:val="left"/>
            </w:pPr>
            <w:proofErr w:type="gramStart"/>
            <w:r w:rsidRPr="009D7E91">
              <w:t>l'introduction</w:t>
            </w:r>
            <w:proofErr w:type="gramEnd"/>
            <w:r w:rsidRPr="009D7E91">
              <w:t xml:space="preserve"> d'une nouvelle norme pour les nectarines.</w:t>
            </w:r>
          </w:p>
        </w:tc>
      </w:tr>
      <w:tr w:rsidR="00734739" w14:paraId="6EFFD243" w14:textId="77777777" w:rsidTr="00450063">
        <w:tc>
          <w:tcPr>
            <w:tcW w:w="709" w:type="dxa"/>
            <w:tcBorders>
              <w:top w:val="single" w:sz="6" w:space="0" w:color="auto"/>
              <w:bottom w:val="single" w:sz="6" w:space="0" w:color="auto"/>
            </w:tcBorders>
            <w:shd w:val="clear" w:color="auto" w:fill="auto"/>
          </w:tcPr>
          <w:p w14:paraId="19F0CC66" w14:textId="77777777" w:rsidR="008D58AD" w:rsidRPr="009D7E91" w:rsidRDefault="00EA2108" w:rsidP="009D7E91">
            <w:pPr>
              <w:spacing w:before="120" w:after="120"/>
              <w:rPr>
                <w:b/>
              </w:rPr>
            </w:pPr>
            <w:r w:rsidRPr="009D7E91">
              <w:rPr>
                <w:b/>
              </w:rPr>
              <w:t>7.</w:t>
            </w:r>
          </w:p>
        </w:tc>
        <w:tc>
          <w:tcPr>
            <w:tcW w:w="8515" w:type="dxa"/>
            <w:tcBorders>
              <w:top w:val="single" w:sz="6" w:space="0" w:color="auto"/>
              <w:bottom w:val="single" w:sz="6" w:space="0" w:color="auto"/>
            </w:tcBorders>
            <w:shd w:val="clear" w:color="auto" w:fill="auto"/>
          </w:tcPr>
          <w:p w14:paraId="45DE1815" w14:textId="77777777" w:rsidR="008D58AD" w:rsidRPr="009D7E91" w:rsidRDefault="00EA2108" w:rsidP="00305401">
            <w:pPr>
              <w:spacing w:before="120" w:after="120"/>
            </w:pPr>
            <w:bookmarkStart w:id="26" w:name="X_TBT_Reg_7A"/>
            <w:r w:rsidRPr="009D7E91">
              <w:rPr>
                <w:b/>
              </w:rPr>
              <w:t xml:space="preserve">Objectif et justification, y compris la nature des problèmes urgents, le cas </w:t>
            </w:r>
            <w:proofErr w:type="gramStart"/>
            <w:r w:rsidRPr="009D7E91">
              <w:rPr>
                <w:b/>
              </w:rPr>
              <w:t>échéant</w:t>
            </w:r>
            <w:bookmarkEnd w:id="26"/>
            <w:r w:rsidRPr="009D7E91">
              <w:rPr>
                <w:b/>
              </w:rPr>
              <w:t>:</w:t>
            </w:r>
            <w:proofErr w:type="gramEnd"/>
            <w:r w:rsidRPr="009D7E91">
              <w:t xml:space="preserve"> Les exigences et les catégories actuelles sont décrites dans le « Recueil des normes canadiennes de classification : Volume 2 – Fruits ou légumes frais » en vigueur, incorporé par renvoi dans le </w:t>
            </w:r>
            <w:r w:rsidRPr="009D7E91">
              <w:rPr>
                <w:i/>
                <w:iCs/>
              </w:rPr>
              <w:t>Règlement sur la salubrité des aliments au Canada</w:t>
            </w:r>
            <w:r w:rsidRPr="009D7E91">
              <w:t xml:space="preserve">. Les modifications proposées visent à tenir compte des besoins du marché : </w:t>
            </w:r>
          </w:p>
          <w:p w14:paraId="744EABDA" w14:textId="77777777" w:rsidR="000345A6" w:rsidRPr="009D7E91" w:rsidRDefault="00EA2108" w:rsidP="00305401">
            <w:pPr>
              <w:numPr>
                <w:ilvl w:val="0"/>
                <w:numId w:val="18"/>
              </w:numPr>
              <w:spacing w:before="120" w:after="120"/>
              <w:jc w:val="left"/>
            </w:pPr>
            <w:proofErr w:type="gramStart"/>
            <w:r w:rsidRPr="009D7E91">
              <w:t>les</w:t>
            </w:r>
            <w:proofErr w:type="gramEnd"/>
            <w:r w:rsidRPr="009D7E91">
              <w:t xml:space="preserve"> changements dans la demande des consommateurs et les données démographiques;</w:t>
            </w:r>
          </w:p>
          <w:p w14:paraId="0923BC51" w14:textId="77777777" w:rsidR="000345A6" w:rsidRPr="009D7E91" w:rsidRDefault="00EA2108" w:rsidP="00305401">
            <w:pPr>
              <w:numPr>
                <w:ilvl w:val="0"/>
                <w:numId w:val="18"/>
              </w:numPr>
              <w:spacing w:before="120" w:after="120"/>
              <w:jc w:val="left"/>
            </w:pPr>
            <w:proofErr w:type="gramStart"/>
            <w:r w:rsidRPr="009D7E91">
              <w:t>les</w:t>
            </w:r>
            <w:proofErr w:type="gramEnd"/>
            <w:r w:rsidRPr="009D7E91">
              <w:t xml:space="preserve"> développements en matière de technologie et d'innovation, y compris la sélection des végétaux et de leurs variétés;</w:t>
            </w:r>
          </w:p>
          <w:p w14:paraId="3AFC151E" w14:textId="77777777" w:rsidR="000345A6" w:rsidRPr="009D7E91" w:rsidRDefault="00EA2108" w:rsidP="00305401">
            <w:pPr>
              <w:numPr>
                <w:ilvl w:val="0"/>
                <w:numId w:val="18"/>
              </w:numPr>
              <w:spacing w:before="120" w:after="120"/>
              <w:jc w:val="left"/>
            </w:pPr>
            <w:proofErr w:type="gramStart"/>
            <w:r w:rsidRPr="009D7E91">
              <w:t>les</w:t>
            </w:r>
            <w:proofErr w:type="gramEnd"/>
            <w:r w:rsidRPr="009D7E91">
              <w:t xml:space="preserve"> pratiques de production et les technologies d'entreposage et d'emballage améliorées et novatrices;</w:t>
            </w:r>
          </w:p>
          <w:p w14:paraId="73C2E162" w14:textId="77777777" w:rsidR="000345A6" w:rsidRPr="009D7E91" w:rsidRDefault="00EA2108" w:rsidP="00305401">
            <w:pPr>
              <w:numPr>
                <w:ilvl w:val="0"/>
                <w:numId w:val="18"/>
              </w:numPr>
              <w:spacing w:before="120" w:after="120"/>
              <w:jc w:val="left"/>
            </w:pPr>
            <w:proofErr w:type="gramStart"/>
            <w:r w:rsidRPr="009D7E91">
              <w:t>l'harmonisation</w:t>
            </w:r>
            <w:proofErr w:type="gramEnd"/>
            <w:r w:rsidRPr="009D7E91">
              <w:t xml:space="preserve"> des normes avec celles des partenaires commerciaux internationaux;</w:t>
            </w:r>
          </w:p>
          <w:p w14:paraId="164D635E" w14:textId="77777777" w:rsidR="000345A6" w:rsidRPr="009D7E91" w:rsidRDefault="00EA2108" w:rsidP="00305401">
            <w:pPr>
              <w:numPr>
                <w:ilvl w:val="0"/>
                <w:numId w:val="18"/>
              </w:numPr>
              <w:spacing w:before="120" w:after="120"/>
              <w:jc w:val="left"/>
            </w:pPr>
            <w:proofErr w:type="gramStart"/>
            <w:r w:rsidRPr="009D7E91">
              <w:t>de</w:t>
            </w:r>
            <w:proofErr w:type="gramEnd"/>
            <w:r w:rsidRPr="009D7E91">
              <w:t xml:space="preserve"> nouvelles normes en matière de catégorie, lorsqu'il n'en existe pas, pour lesquelles un consensus de l'industrie a été obtenu.</w:t>
            </w:r>
          </w:p>
          <w:p w14:paraId="31E9BCE1" w14:textId="77777777" w:rsidR="000345A6" w:rsidRPr="009D7E91" w:rsidRDefault="00EA2108" w:rsidP="00305401">
            <w:pPr>
              <w:spacing w:before="120" w:after="120"/>
            </w:pPr>
            <w:r w:rsidRPr="009D7E91">
              <w:t>En réponse à ces besoins du marché, les modifications proposées comprennent de nouvelles exigences relatives à la taille, des précisions quant à la terminologie ayant trait aux défauts et aux tolérances, et l'introduction de nouvelles exigences pour certains produits</w:t>
            </w:r>
            <w:proofErr w:type="gramStart"/>
            <w:r w:rsidRPr="009D7E91">
              <w:t>.;</w:t>
            </w:r>
            <w:proofErr w:type="gramEnd"/>
            <w:r w:rsidRPr="009D7E91">
              <w:t xml:space="preserve"> Autre</w:t>
            </w:r>
            <w:bookmarkStart w:id="27" w:name="sps7f"/>
            <w:bookmarkEnd w:id="27"/>
          </w:p>
        </w:tc>
      </w:tr>
      <w:tr w:rsidR="00734739" w14:paraId="7021AB4E" w14:textId="77777777" w:rsidTr="00450063">
        <w:tc>
          <w:tcPr>
            <w:tcW w:w="709" w:type="dxa"/>
            <w:tcBorders>
              <w:top w:val="single" w:sz="6" w:space="0" w:color="auto"/>
              <w:bottom w:val="single" w:sz="6" w:space="0" w:color="auto"/>
            </w:tcBorders>
            <w:shd w:val="clear" w:color="auto" w:fill="auto"/>
          </w:tcPr>
          <w:p w14:paraId="67323BF7" w14:textId="77777777" w:rsidR="008D58AD" w:rsidRPr="009D7E91" w:rsidRDefault="00EA2108" w:rsidP="003A4A65">
            <w:pPr>
              <w:spacing w:before="120" w:after="120"/>
              <w:rPr>
                <w:b/>
              </w:rPr>
            </w:pPr>
            <w:r w:rsidRPr="009D7E91">
              <w:rPr>
                <w:b/>
              </w:rPr>
              <w:t>8.</w:t>
            </w:r>
          </w:p>
        </w:tc>
        <w:tc>
          <w:tcPr>
            <w:tcW w:w="8515" w:type="dxa"/>
            <w:tcBorders>
              <w:top w:val="single" w:sz="6" w:space="0" w:color="auto"/>
              <w:bottom w:val="single" w:sz="6" w:space="0" w:color="auto"/>
            </w:tcBorders>
            <w:shd w:val="clear" w:color="auto" w:fill="auto"/>
          </w:tcPr>
          <w:p w14:paraId="0D3354AA" w14:textId="77777777" w:rsidR="005D20E7" w:rsidRPr="009D7E91" w:rsidRDefault="00EA2108" w:rsidP="003A4A65">
            <w:pPr>
              <w:spacing w:before="120" w:after="120"/>
            </w:pPr>
            <w:bookmarkStart w:id="28" w:name="X_TBT_Reg_8A"/>
            <w:r w:rsidRPr="009D7E91">
              <w:rPr>
                <w:b/>
              </w:rPr>
              <w:t xml:space="preserve">Documents </w:t>
            </w:r>
            <w:proofErr w:type="gramStart"/>
            <w:r w:rsidRPr="009D7E91">
              <w:rPr>
                <w:b/>
              </w:rPr>
              <w:t>pertinents</w:t>
            </w:r>
            <w:bookmarkEnd w:id="28"/>
            <w:r w:rsidRPr="009D7E91">
              <w:rPr>
                <w:b/>
              </w:rPr>
              <w:t>:</w:t>
            </w:r>
            <w:proofErr w:type="gramEnd"/>
            <w:r w:rsidR="006F55D1" w:rsidRPr="009D7E91">
              <w:t xml:space="preserve"> </w:t>
            </w:r>
          </w:p>
          <w:p w14:paraId="0543C0BF" w14:textId="77777777" w:rsidR="008D58AD" w:rsidRPr="009D7E91" w:rsidRDefault="00EA2108" w:rsidP="003A4A65">
            <w:pPr>
              <w:spacing w:before="120" w:after="120"/>
            </w:pPr>
            <w:r w:rsidRPr="009D7E91">
              <w:rPr>
                <w:bCs/>
              </w:rPr>
              <w:t> </w:t>
            </w:r>
          </w:p>
          <w:p w14:paraId="134621B4" w14:textId="77777777" w:rsidR="000345A6" w:rsidRPr="009D7E91" w:rsidRDefault="00EA2108" w:rsidP="003A4A65">
            <w:pPr>
              <w:spacing w:after="120"/>
              <w:rPr>
                <w:bCs/>
              </w:rPr>
            </w:pPr>
            <w:r w:rsidRPr="009D7E91">
              <w:rPr>
                <w:bCs/>
              </w:rPr>
              <w:t xml:space="preserve">Modifications proposées au Recueil des normes canadiennes de classification : Volume 2 - Fruits ou légumes frais : </w:t>
            </w:r>
          </w:p>
          <w:p w14:paraId="0487A05B" w14:textId="77777777" w:rsidR="000345A6" w:rsidRPr="009D7E91" w:rsidRDefault="00E81834" w:rsidP="003A4A65">
            <w:pPr>
              <w:spacing w:after="120"/>
              <w:rPr>
                <w:bCs/>
              </w:rPr>
            </w:pPr>
            <w:hyperlink r:id="rId9" w:history="1">
              <w:r w:rsidR="00EA2108" w:rsidRPr="009D7E91">
                <w:rPr>
                  <w:bCs/>
                  <w:color w:val="0000FF"/>
                  <w:u w:val="single"/>
                </w:rPr>
                <w:t>https://inspection.canada.ca/eng/1635177704225/1635177997772</w:t>
              </w:r>
            </w:hyperlink>
            <w:r w:rsidR="00EA2108" w:rsidRPr="009D7E91">
              <w:rPr>
                <w:bCs/>
              </w:rPr>
              <w:t xml:space="preserve"> (anglais)</w:t>
            </w:r>
          </w:p>
          <w:p w14:paraId="621F6BBE" w14:textId="77777777" w:rsidR="000345A6" w:rsidRPr="009D7E91" w:rsidRDefault="00E81834" w:rsidP="003A4A65">
            <w:pPr>
              <w:spacing w:after="120"/>
              <w:rPr>
                <w:bCs/>
              </w:rPr>
            </w:pPr>
            <w:hyperlink r:id="rId10" w:history="1">
              <w:r w:rsidR="00EA2108" w:rsidRPr="009D7E91">
                <w:rPr>
                  <w:bCs/>
                  <w:color w:val="0000FF"/>
                  <w:u w:val="single"/>
                </w:rPr>
                <w:t>https://inspection.canada.ca/fra/1635177704225/1635177997772</w:t>
              </w:r>
            </w:hyperlink>
            <w:r w:rsidR="00EA2108" w:rsidRPr="009D7E91">
              <w:rPr>
                <w:bCs/>
              </w:rPr>
              <w:t xml:space="preserve"> (français)</w:t>
            </w:r>
          </w:p>
          <w:p w14:paraId="6A754A10" w14:textId="77777777" w:rsidR="000345A6" w:rsidRPr="009D7E91" w:rsidRDefault="00EA2108" w:rsidP="003A4A65">
            <w:pPr>
              <w:spacing w:after="120"/>
              <w:rPr>
                <w:bCs/>
              </w:rPr>
            </w:pPr>
            <w:r w:rsidRPr="009D7E91">
              <w:rPr>
                <w:bCs/>
              </w:rPr>
              <w:t xml:space="preserve">Étape 2 : modifications proposées aux catégories et exigences visant les pommes, les abricots, les asperges, les raisins, les pêches, les poires, les prunes de table et de prunes </w:t>
            </w:r>
            <w:r w:rsidRPr="009D7E91">
              <w:rPr>
                <w:bCs/>
              </w:rPr>
              <w:lastRenderedPageBreak/>
              <w:t>à pruneaux, ainsi que l'instauration de nouvelles catégories et exigences relatives aux nectarines</w:t>
            </w:r>
          </w:p>
          <w:p w14:paraId="30A73330" w14:textId="77777777" w:rsidR="000345A6" w:rsidRPr="009D7E91" w:rsidRDefault="00E81834" w:rsidP="003A4A65">
            <w:pPr>
              <w:spacing w:after="120"/>
              <w:rPr>
                <w:bCs/>
              </w:rPr>
            </w:pPr>
            <w:hyperlink r:id="rId11" w:history="1">
              <w:r w:rsidR="00EA2108" w:rsidRPr="009D7E91">
                <w:rPr>
                  <w:bCs/>
                  <w:color w:val="0000FF"/>
                  <w:u w:val="single"/>
                </w:rPr>
                <w:t>https://inspection.canada.ca/about-cfia/transparency/consultations-and-engagement/ffv/phase-2/eng/1638986038379/1638986039223</w:t>
              </w:r>
            </w:hyperlink>
            <w:r w:rsidR="00EA2108" w:rsidRPr="009D7E91">
              <w:rPr>
                <w:bCs/>
              </w:rPr>
              <w:t xml:space="preserve"> (anglais)</w:t>
            </w:r>
          </w:p>
          <w:p w14:paraId="19637715" w14:textId="77777777" w:rsidR="000345A6" w:rsidRPr="009D7E91" w:rsidRDefault="00E81834" w:rsidP="003A4A65">
            <w:pPr>
              <w:spacing w:after="120"/>
              <w:rPr>
                <w:bCs/>
              </w:rPr>
            </w:pPr>
            <w:hyperlink r:id="rId12" w:history="1">
              <w:r w:rsidR="00EA2108" w:rsidRPr="009D7E91">
                <w:rPr>
                  <w:bCs/>
                  <w:color w:val="0000FF"/>
                  <w:u w:val="single"/>
                </w:rPr>
                <w:t>https://inspection.canada.ca/a-propos-de-l-acia/transparence/consultations-et-participation/flf/fra/1638986038379/1638986039223</w:t>
              </w:r>
            </w:hyperlink>
            <w:r w:rsidR="00EA2108" w:rsidRPr="009D7E91">
              <w:rPr>
                <w:bCs/>
              </w:rPr>
              <w:t xml:space="preserve"> (français)</w:t>
            </w:r>
          </w:p>
          <w:p w14:paraId="17DC0E6A" w14:textId="77777777" w:rsidR="000345A6" w:rsidRPr="009D7E91" w:rsidRDefault="00EA2108" w:rsidP="003A4A65">
            <w:pPr>
              <w:spacing w:after="120"/>
              <w:rPr>
                <w:bCs/>
              </w:rPr>
            </w:pPr>
            <w:proofErr w:type="gramStart"/>
            <w:r w:rsidRPr="009D7E91">
              <w:rPr>
                <w:bCs/>
              </w:rPr>
              <w:t>Note:</w:t>
            </w:r>
            <w:proofErr w:type="gramEnd"/>
            <w:r w:rsidRPr="009D7E91">
              <w:rPr>
                <w:bCs/>
              </w:rPr>
              <w:t xml:space="preserve"> L'étape 1 a été notifiée sous G/TBT/N/CAN/654.</w:t>
            </w:r>
          </w:p>
        </w:tc>
      </w:tr>
      <w:tr w:rsidR="00734739" w14:paraId="0822F301" w14:textId="77777777" w:rsidTr="0096154C">
        <w:trPr>
          <w:cantSplit/>
        </w:trPr>
        <w:tc>
          <w:tcPr>
            <w:tcW w:w="709" w:type="dxa"/>
            <w:tcBorders>
              <w:top w:val="single" w:sz="6" w:space="0" w:color="auto"/>
              <w:bottom w:val="single" w:sz="6" w:space="0" w:color="auto"/>
            </w:tcBorders>
            <w:shd w:val="clear" w:color="auto" w:fill="auto"/>
          </w:tcPr>
          <w:p w14:paraId="56B5D562" w14:textId="77777777" w:rsidR="006F55D1" w:rsidRPr="009D7E91" w:rsidRDefault="00EA2108" w:rsidP="009D7E91">
            <w:pPr>
              <w:spacing w:before="120" w:after="120"/>
              <w:rPr>
                <w:b/>
              </w:rPr>
            </w:pPr>
            <w:r w:rsidRPr="009D7E91">
              <w:rPr>
                <w:b/>
              </w:rPr>
              <w:lastRenderedPageBreak/>
              <w:t>9.</w:t>
            </w:r>
          </w:p>
        </w:tc>
        <w:tc>
          <w:tcPr>
            <w:tcW w:w="8515" w:type="dxa"/>
            <w:tcBorders>
              <w:top w:val="single" w:sz="6" w:space="0" w:color="auto"/>
              <w:bottom w:val="single" w:sz="6" w:space="0" w:color="auto"/>
            </w:tcBorders>
            <w:shd w:val="clear" w:color="auto" w:fill="auto"/>
          </w:tcPr>
          <w:p w14:paraId="18C7E8CB" w14:textId="77777777" w:rsidR="006F55D1" w:rsidRPr="009D7E91" w:rsidRDefault="00EA2108" w:rsidP="009B0524">
            <w:pPr>
              <w:spacing w:before="120" w:after="120"/>
              <w:ind w:left="34"/>
              <w:rPr>
                <w:bCs/>
              </w:rPr>
            </w:pPr>
            <w:bookmarkStart w:id="29" w:name="X_TBT_Reg_9A"/>
            <w:r w:rsidRPr="009D7E91">
              <w:rPr>
                <w:b/>
              </w:rPr>
              <w:t xml:space="preserve">Date projetée pour </w:t>
            </w:r>
            <w:proofErr w:type="gramStart"/>
            <w:r w:rsidRPr="009D7E91">
              <w:rPr>
                <w:b/>
              </w:rPr>
              <w:t>l'adoption</w:t>
            </w:r>
            <w:bookmarkEnd w:id="29"/>
            <w:r w:rsidRPr="009D7E91">
              <w:rPr>
                <w:b/>
              </w:rPr>
              <w:t>:</w:t>
            </w:r>
            <w:proofErr w:type="gramEnd"/>
            <w:r w:rsidRPr="009D7E91">
              <w:t xml:space="preserve"> </w:t>
            </w:r>
            <w:bookmarkStart w:id="30" w:name="sps10a"/>
            <w:bookmarkStart w:id="31" w:name="sps10b"/>
            <w:bookmarkEnd w:id="30"/>
            <w:r w:rsidRPr="009D7E91">
              <w:rPr>
                <w:bCs/>
              </w:rPr>
              <w:t>À déterminer</w:t>
            </w:r>
            <w:bookmarkEnd w:id="31"/>
          </w:p>
          <w:p w14:paraId="483A8591" w14:textId="77777777" w:rsidR="006F55D1" w:rsidRPr="009D7E91" w:rsidRDefault="00EA2108" w:rsidP="009B0524">
            <w:pPr>
              <w:spacing w:after="120"/>
              <w:ind w:left="34"/>
              <w:jc w:val="left"/>
              <w:rPr>
                <w:b/>
              </w:rPr>
            </w:pPr>
            <w:bookmarkStart w:id="32" w:name="X_TBT_Reg_9B"/>
            <w:r w:rsidRPr="009D7E91">
              <w:rPr>
                <w:b/>
              </w:rPr>
              <w:t xml:space="preserve">Date projetée pour l'entrée en </w:t>
            </w:r>
            <w:proofErr w:type="gramStart"/>
            <w:r w:rsidRPr="009D7E91">
              <w:rPr>
                <w:b/>
              </w:rPr>
              <w:t>vigueur</w:t>
            </w:r>
            <w:bookmarkEnd w:id="32"/>
            <w:r w:rsidRPr="009D7E91">
              <w:rPr>
                <w:b/>
              </w:rPr>
              <w:t>:</w:t>
            </w:r>
            <w:proofErr w:type="gramEnd"/>
            <w:r w:rsidRPr="009D7E91">
              <w:t xml:space="preserve"> </w:t>
            </w:r>
            <w:bookmarkStart w:id="33" w:name="sps11a"/>
            <w:bookmarkStart w:id="34" w:name="sps11b"/>
            <w:bookmarkEnd w:id="33"/>
            <w:r w:rsidRPr="009D7E91">
              <w:rPr>
                <w:bCs/>
              </w:rPr>
              <w:t>À déterminer</w:t>
            </w:r>
            <w:r w:rsidRPr="009D7E91">
              <w:rPr>
                <w:bCs/>
              </w:rPr>
              <w:br/>
              <w:t>Les modifications proposées entreront en vigueur immédiatement après la publication finale, avec une période de transition proposée de six mois. Au cours de cette période, les parties réglementées pourront se conformer soit aux anciennes, soit aux nouvelles exigences.</w:t>
            </w:r>
            <w:r w:rsidRPr="009D7E91">
              <w:rPr>
                <w:bCs/>
              </w:rPr>
              <w:br/>
              <w:t>Après la période de transition proposée de six mois, les anciennes exigences cesseront de s'appliquer et toutes les parties réglementées devront se conformer aux nouvelles exigences.</w:t>
            </w:r>
            <w:bookmarkEnd w:id="34"/>
          </w:p>
        </w:tc>
      </w:tr>
      <w:tr w:rsidR="00734739" w14:paraId="6F9F3BAC" w14:textId="77777777" w:rsidTr="00450063">
        <w:tc>
          <w:tcPr>
            <w:tcW w:w="709" w:type="dxa"/>
            <w:tcBorders>
              <w:top w:val="single" w:sz="6" w:space="0" w:color="auto"/>
              <w:bottom w:val="single" w:sz="6" w:space="0" w:color="auto"/>
            </w:tcBorders>
            <w:shd w:val="clear" w:color="auto" w:fill="auto"/>
          </w:tcPr>
          <w:p w14:paraId="3FD13359" w14:textId="77777777" w:rsidR="008D58AD" w:rsidRPr="009D7E91" w:rsidRDefault="00EA2108" w:rsidP="009D7E91">
            <w:pPr>
              <w:spacing w:before="120" w:after="120"/>
              <w:rPr>
                <w:b/>
              </w:rPr>
            </w:pPr>
            <w:r w:rsidRPr="009D7E91">
              <w:rPr>
                <w:b/>
              </w:rPr>
              <w:t>10.</w:t>
            </w:r>
          </w:p>
        </w:tc>
        <w:tc>
          <w:tcPr>
            <w:tcW w:w="8515" w:type="dxa"/>
            <w:tcBorders>
              <w:top w:val="single" w:sz="6" w:space="0" w:color="auto"/>
              <w:bottom w:val="single" w:sz="6" w:space="0" w:color="auto"/>
            </w:tcBorders>
            <w:shd w:val="clear" w:color="auto" w:fill="auto"/>
          </w:tcPr>
          <w:p w14:paraId="57ABA9D5" w14:textId="77777777" w:rsidR="008D58AD" w:rsidRPr="009D7E91" w:rsidRDefault="00EA2108" w:rsidP="009D7E91">
            <w:pPr>
              <w:spacing w:before="120" w:after="120"/>
            </w:pPr>
            <w:bookmarkStart w:id="35" w:name="X_TBT_Reg_10A"/>
            <w:r w:rsidRPr="009D7E91">
              <w:rPr>
                <w:b/>
              </w:rPr>
              <w:t xml:space="preserve">Date limite pour la présentation des </w:t>
            </w:r>
            <w:proofErr w:type="gramStart"/>
            <w:r w:rsidRPr="009D7E91">
              <w:rPr>
                <w:b/>
              </w:rPr>
              <w:t>observations</w:t>
            </w:r>
            <w:bookmarkEnd w:id="35"/>
            <w:r w:rsidRPr="009D7E91">
              <w:rPr>
                <w:b/>
              </w:rPr>
              <w:t>:</w:t>
            </w:r>
            <w:proofErr w:type="gramEnd"/>
            <w:r w:rsidR="006F55D1" w:rsidRPr="009D7E91">
              <w:t xml:space="preserve"> 11 février 2022</w:t>
            </w:r>
            <w:bookmarkStart w:id="36" w:name="sps12a"/>
            <w:bookmarkEnd w:id="36"/>
          </w:p>
        </w:tc>
      </w:tr>
      <w:tr w:rsidR="00734739" w14:paraId="64ECBD6E" w14:textId="77777777" w:rsidTr="00450063">
        <w:tc>
          <w:tcPr>
            <w:tcW w:w="709" w:type="dxa"/>
            <w:tcBorders>
              <w:top w:val="single" w:sz="6" w:space="0" w:color="auto"/>
            </w:tcBorders>
            <w:shd w:val="clear" w:color="auto" w:fill="auto"/>
          </w:tcPr>
          <w:p w14:paraId="4AC139E2" w14:textId="77777777" w:rsidR="008D58AD" w:rsidRPr="009D7E91" w:rsidRDefault="00EA2108" w:rsidP="00E81834">
            <w:pPr>
              <w:spacing w:before="120" w:after="120"/>
              <w:rPr>
                <w:b/>
              </w:rPr>
            </w:pPr>
            <w:r w:rsidRPr="009D7E91">
              <w:rPr>
                <w:b/>
              </w:rPr>
              <w:t>11.</w:t>
            </w:r>
          </w:p>
        </w:tc>
        <w:tc>
          <w:tcPr>
            <w:tcW w:w="8515" w:type="dxa"/>
            <w:tcBorders>
              <w:top w:val="single" w:sz="6" w:space="0" w:color="auto"/>
            </w:tcBorders>
            <w:shd w:val="clear" w:color="auto" w:fill="auto"/>
          </w:tcPr>
          <w:p w14:paraId="71D66B70" w14:textId="77777777" w:rsidR="008D58AD" w:rsidRPr="009D7E91" w:rsidRDefault="00EA2108" w:rsidP="00E81834">
            <w:pPr>
              <w:spacing w:before="120" w:after="120"/>
            </w:pPr>
            <w:bookmarkStart w:id="37" w:name="X_TBT_Reg_11A"/>
            <w:r w:rsidRPr="009D7E91">
              <w:rPr>
                <w:b/>
              </w:rPr>
              <w:t>Entité auprès de laquelle le</w:t>
            </w:r>
            <w:r w:rsidR="006F55D1" w:rsidRPr="009D7E91">
              <w:rPr>
                <w:b/>
              </w:rPr>
              <w:t>s</w:t>
            </w:r>
            <w:r w:rsidRPr="009D7E91">
              <w:rPr>
                <w:b/>
              </w:rPr>
              <w:t xml:space="preserve"> texte</w:t>
            </w:r>
            <w:r w:rsidR="006F55D1" w:rsidRPr="009D7E91">
              <w:rPr>
                <w:b/>
              </w:rPr>
              <w:t>s</w:t>
            </w:r>
            <w:r w:rsidRPr="009D7E91">
              <w:rPr>
                <w:b/>
              </w:rPr>
              <w:t xml:space="preserve"> peu</w:t>
            </w:r>
            <w:r w:rsidR="006F55D1" w:rsidRPr="009D7E91">
              <w:rPr>
                <w:b/>
              </w:rPr>
              <w:t>vent</w:t>
            </w:r>
            <w:r w:rsidRPr="009D7E91">
              <w:rPr>
                <w:b/>
              </w:rPr>
              <w:t xml:space="preserve"> être </w:t>
            </w:r>
            <w:proofErr w:type="gramStart"/>
            <w:r w:rsidRPr="009D7E91">
              <w:rPr>
                <w:b/>
              </w:rPr>
              <w:t>obtenu</w:t>
            </w:r>
            <w:r w:rsidR="006F55D1" w:rsidRPr="009D7E91">
              <w:rPr>
                <w:b/>
              </w:rPr>
              <w:t>s</w:t>
            </w:r>
            <w:r w:rsidRPr="009D7E91">
              <w:rPr>
                <w:b/>
              </w:rPr>
              <w:t>:</w:t>
            </w:r>
            <w:proofErr w:type="gramEnd"/>
            <w:r w:rsidR="006F55D1" w:rsidRPr="009D7E91">
              <w:rPr>
                <w:b/>
              </w:rPr>
              <w:t xml:space="preserve"> </w:t>
            </w:r>
            <w:r w:rsidRPr="009D7E91">
              <w:rPr>
                <w:b/>
              </w:rPr>
              <w:t xml:space="preserve">point d'information </w:t>
            </w:r>
            <w:r w:rsidR="00130C98" w:rsidRPr="009D7E91">
              <w:rPr>
                <w:b/>
              </w:rPr>
              <w:t xml:space="preserve">national </w:t>
            </w:r>
            <w:r w:rsidR="00BC2866" w:rsidRPr="009D7E91">
              <w:rPr>
                <w:b/>
              </w:rPr>
              <w:t>[</w:t>
            </w:r>
            <w:bookmarkStart w:id="38" w:name="sps13b"/>
            <w:r w:rsidRPr="009D7E91">
              <w:rPr>
                <w:b/>
              </w:rPr>
              <w:t>X</w:t>
            </w:r>
            <w:bookmarkEnd w:id="38"/>
            <w:r w:rsidRPr="009D7E91">
              <w:rPr>
                <w:b/>
              </w:rPr>
              <w:t>] ou adresse,</w:t>
            </w:r>
            <w:r w:rsidR="00B739EE" w:rsidRPr="009D7E91">
              <w:rPr>
                <w:b/>
              </w:rPr>
              <w:t xml:space="preserve"> numéros de téléphone et de fax</w:t>
            </w:r>
            <w:r w:rsidRPr="009D7E91">
              <w:rPr>
                <w:b/>
              </w:rPr>
              <w:t xml:space="preserve"> et adresses de courrier électronique et de site Web, le cas échéant, d'un autre organisme</w:t>
            </w:r>
            <w:bookmarkEnd w:id="37"/>
            <w:r w:rsidRPr="009D7E91">
              <w:rPr>
                <w:b/>
              </w:rPr>
              <w:t>:</w:t>
            </w:r>
            <w:r w:rsidR="006F55D1" w:rsidRPr="009D7E91">
              <w:t xml:space="preserve"> </w:t>
            </w:r>
            <w:bookmarkStart w:id="39" w:name="sps13c"/>
          </w:p>
          <w:p w14:paraId="49E4ADCF" w14:textId="77777777" w:rsidR="000345A6" w:rsidRPr="009D7E91" w:rsidRDefault="00EA2108" w:rsidP="00E81834">
            <w:pPr>
              <w:spacing w:before="120" w:after="120"/>
              <w:jc w:val="left"/>
              <w:rPr>
                <w:bCs/>
              </w:rPr>
            </w:pPr>
            <w:r w:rsidRPr="009D7E91">
              <w:rPr>
                <w:bCs/>
              </w:rPr>
              <w:t>La version électronique des documents réglementaires se trouve à l'adresse :</w:t>
            </w:r>
            <w:r w:rsidRPr="009D7E91">
              <w:rPr>
                <w:bCs/>
              </w:rPr>
              <w:br/>
            </w:r>
            <w:r w:rsidRPr="009D7E91">
              <w:rPr>
                <w:bCs/>
              </w:rPr>
              <w:br/>
              <w:t>-</w:t>
            </w:r>
            <w:r w:rsidRPr="009D7E91">
              <w:rPr>
                <w:bCs/>
              </w:rPr>
              <w:tab/>
              <w:t xml:space="preserve">normes relatives aux pommes </w:t>
            </w:r>
            <w:r w:rsidRPr="009D7E91">
              <w:rPr>
                <w:bCs/>
              </w:rPr>
              <w:br/>
            </w:r>
            <w:hyperlink r:id="rId13" w:history="1">
              <w:r w:rsidRPr="009D7E91">
                <w:rPr>
                  <w:bCs/>
                  <w:color w:val="0000FF"/>
                  <w:u w:val="single"/>
                </w:rPr>
                <w:t>https://inspection.canada.ca/about-cfia/transparency/consultations-and-engagement/ffv/phase-1/proposed-changes-to-grades-and-requirements-for-ap/eng/1638987888530/1638987889295</w:t>
              </w:r>
            </w:hyperlink>
            <w:r w:rsidRPr="009D7E91">
              <w:rPr>
                <w:bCs/>
              </w:rPr>
              <w:t xml:space="preserve"> (anglais) </w:t>
            </w:r>
            <w:r w:rsidRPr="009D7E91">
              <w:rPr>
                <w:bCs/>
              </w:rPr>
              <w:br/>
            </w:r>
            <w:hyperlink r:id="rId14" w:history="1">
              <w:r w:rsidRPr="009D7E91">
                <w:rPr>
                  <w:bCs/>
                  <w:color w:val="0000FF"/>
                  <w:u w:val="single"/>
                </w:rPr>
                <w:t>https://inspection.canada.ca/a-propos-de-l-acia/transparence/consultations-et-participation/flf/etape-1/fra/1638987888530/1638987889295</w:t>
              </w:r>
            </w:hyperlink>
            <w:r w:rsidRPr="009D7E91">
              <w:rPr>
                <w:bCs/>
              </w:rPr>
              <w:t xml:space="preserve"> (français)</w:t>
            </w:r>
            <w:r w:rsidRPr="009D7E91">
              <w:rPr>
                <w:bCs/>
              </w:rPr>
              <w:br/>
            </w:r>
            <w:r w:rsidRPr="009D7E91">
              <w:rPr>
                <w:bCs/>
              </w:rPr>
              <w:br/>
              <w:t>-</w:t>
            </w:r>
            <w:r w:rsidRPr="009D7E91">
              <w:rPr>
                <w:bCs/>
              </w:rPr>
              <w:tab/>
              <w:t xml:space="preserve">normes relatives aux abricots </w:t>
            </w:r>
            <w:r w:rsidRPr="009D7E91">
              <w:rPr>
                <w:bCs/>
              </w:rPr>
              <w:br/>
            </w:r>
            <w:hyperlink r:id="rId15" w:history="1">
              <w:r w:rsidRPr="009D7E91">
                <w:rPr>
                  <w:bCs/>
                  <w:color w:val="0000FF"/>
                  <w:u w:val="single"/>
                </w:rPr>
                <w:t>https://inspection.canada.ca/about-cfia/transparency/consultations-and-engagement/ffv/phase-2/proposed-changes-to-grades-and-requirements-for-ap/eng/1638992932173/1638992932501</w:t>
              </w:r>
            </w:hyperlink>
            <w:r w:rsidRPr="009D7E91">
              <w:rPr>
                <w:bCs/>
              </w:rPr>
              <w:t xml:space="preserve"> (anglais) </w:t>
            </w:r>
            <w:r w:rsidRPr="009D7E91">
              <w:rPr>
                <w:bCs/>
              </w:rPr>
              <w:br/>
            </w:r>
            <w:hyperlink r:id="rId16" w:history="1">
              <w:r w:rsidRPr="009D7E91">
                <w:rPr>
                  <w:bCs/>
                  <w:color w:val="0000FF"/>
                  <w:u w:val="single"/>
                </w:rPr>
                <w:t>https://inspection.canada.ca/a-propos-de-l-acia/transparence/consultations-et-participation/flf/etape-2/modifications-proposees-aux-categories-et-exigence/fra/1638992932173/1638992932501</w:t>
              </w:r>
            </w:hyperlink>
            <w:r w:rsidRPr="009D7E91">
              <w:rPr>
                <w:bCs/>
              </w:rPr>
              <w:t xml:space="preserve"> (français)</w:t>
            </w:r>
            <w:r w:rsidRPr="009D7E91">
              <w:rPr>
                <w:bCs/>
              </w:rPr>
              <w:br/>
            </w:r>
            <w:r w:rsidRPr="009D7E91">
              <w:rPr>
                <w:bCs/>
              </w:rPr>
              <w:br/>
              <w:t>-</w:t>
            </w:r>
            <w:r w:rsidRPr="009D7E91">
              <w:rPr>
                <w:bCs/>
              </w:rPr>
              <w:tab/>
              <w:t xml:space="preserve">normes relatives aux asperges </w:t>
            </w:r>
            <w:r w:rsidRPr="009D7E91">
              <w:rPr>
                <w:bCs/>
              </w:rPr>
              <w:br/>
            </w:r>
            <w:hyperlink r:id="rId17" w:history="1">
              <w:r w:rsidRPr="009D7E91">
                <w:rPr>
                  <w:bCs/>
                  <w:color w:val="0000FF"/>
                  <w:u w:val="single"/>
                </w:rPr>
                <w:t>https://inspection.canada.ca/about-cfia/transparency/consultations-and-engagement/ffv/phase-2/proposed-changes-to-grades-and-requirements-for-as/eng/1638993887247/1638993887622</w:t>
              </w:r>
            </w:hyperlink>
            <w:r w:rsidRPr="009D7E91">
              <w:rPr>
                <w:bCs/>
              </w:rPr>
              <w:t xml:space="preserve"> (anglais) </w:t>
            </w:r>
            <w:r w:rsidRPr="009D7E91">
              <w:rPr>
                <w:bCs/>
              </w:rPr>
              <w:br/>
            </w:r>
            <w:hyperlink r:id="rId18" w:history="1">
              <w:r w:rsidRPr="009D7E91">
                <w:rPr>
                  <w:bCs/>
                  <w:color w:val="0000FF"/>
                  <w:u w:val="single"/>
                </w:rPr>
                <w:t>https://inspection.canada.ca/a-propos-de-l-acia/transparence/consultations-et-participation/flf/etape-2/modifications-proposees-aux-categories-et-exigence/fra/1638993887247/1638993887622</w:t>
              </w:r>
            </w:hyperlink>
            <w:r w:rsidRPr="009D7E91">
              <w:rPr>
                <w:bCs/>
              </w:rPr>
              <w:t xml:space="preserve"> (français)</w:t>
            </w:r>
            <w:r w:rsidRPr="009D7E91">
              <w:rPr>
                <w:bCs/>
              </w:rPr>
              <w:br/>
            </w:r>
            <w:r w:rsidRPr="009D7E91">
              <w:rPr>
                <w:bCs/>
              </w:rPr>
              <w:br/>
              <w:t>-</w:t>
            </w:r>
            <w:r w:rsidRPr="009D7E91">
              <w:rPr>
                <w:bCs/>
              </w:rPr>
              <w:tab/>
              <w:t xml:space="preserve">normes relatives aux raisins </w:t>
            </w:r>
            <w:r w:rsidRPr="009D7E91">
              <w:rPr>
                <w:bCs/>
              </w:rPr>
              <w:br/>
            </w:r>
            <w:hyperlink r:id="rId19" w:history="1">
              <w:r w:rsidRPr="009D7E91">
                <w:rPr>
                  <w:bCs/>
                  <w:color w:val="0000FF"/>
                  <w:u w:val="single"/>
                </w:rPr>
                <w:t>https://inspection.canada.ca/about-cfia/transparency/consultations-and-engagement/ffv/phase-2/proposed-changes-to-grades-and-requirements-for-gr/eng/1638995433899/1638995434274</w:t>
              </w:r>
            </w:hyperlink>
            <w:r w:rsidRPr="009D7E91">
              <w:rPr>
                <w:bCs/>
              </w:rPr>
              <w:t xml:space="preserve"> (anglais) </w:t>
            </w:r>
            <w:r w:rsidRPr="009D7E91">
              <w:rPr>
                <w:bCs/>
              </w:rPr>
              <w:br/>
            </w:r>
            <w:hyperlink r:id="rId20" w:history="1">
              <w:r w:rsidRPr="009D7E91">
                <w:rPr>
                  <w:bCs/>
                  <w:color w:val="0000FF"/>
                  <w:u w:val="single"/>
                </w:rPr>
                <w:t>https://inspection.canada.ca/a-propos-de-l-acia/transparence/consultations-et-participation/flf/etape-2/modifications-proposees-aux-categories-et-exigence/fra/1638995433899/1638995434274</w:t>
              </w:r>
            </w:hyperlink>
            <w:r w:rsidRPr="009D7E91">
              <w:rPr>
                <w:bCs/>
              </w:rPr>
              <w:t xml:space="preserve"> (français)</w:t>
            </w:r>
            <w:r w:rsidRPr="009D7E91">
              <w:rPr>
                <w:bCs/>
              </w:rPr>
              <w:br/>
            </w:r>
            <w:r w:rsidRPr="009D7E91">
              <w:rPr>
                <w:bCs/>
              </w:rPr>
              <w:br/>
              <w:t>-</w:t>
            </w:r>
            <w:r w:rsidRPr="009D7E91">
              <w:rPr>
                <w:bCs/>
              </w:rPr>
              <w:tab/>
              <w:t xml:space="preserve">normes relatives aux pêches </w:t>
            </w:r>
            <w:r w:rsidRPr="009D7E91">
              <w:rPr>
                <w:bCs/>
              </w:rPr>
              <w:br/>
            </w:r>
            <w:hyperlink r:id="rId21" w:history="1">
              <w:r w:rsidRPr="009D7E91">
                <w:rPr>
                  <w:bCs/>
                  <w:color w:val="0000FF"/>
                  <w:u w:val="single"/>
                </w:rPr>
                <w:t>https://inspection.canada.ca/about-cfia/transparency/consultations-and-engagement/ffv/phase-2/proposed-changes-to-grades-and-requirements-for-</w:t>
              </w:r>
              <w:r w:rsidRPr="009D7E91">
                <w:rPr>
                  <w:bCs/>
                  <w:color w:val="0000FF"/>
                  <w:u w:val="single"/>
                </w:rPr>
                <w:lastRenderedPageBreak/>
                <w:t>pe/eng/1638997741913/1638997742257</w:t>
              </w:r>
            </w:hyperlink>
            <w:r w:rsidRPr="009D7E91">
              <w:rPr>
                <w:bCs/>
              </w:rPr>
              <w:t xml:space="preserve"> (anglais) </w:t>
            </w:r>
            <w:r w:rsidRPr="009D7E91">
              <w:rPr>
                <w:bCs/>
              </w:rPr>
              <w:br/>
            </w:r>
            <w:hyperlink r:id="rId22" w:history="1">
              <w:r w:rsidRPr="009D7E91">
                <w:rPr>
                  <w:bCs/>
                  <w:color w:val="0000FF"/>
                  <w:u w:val="single"/>
                </w:rPr>
                <w:t>https://inspection.canada.ca/a-propos-de-l-acia/transparence/consultations-et-participation/flf/etape-2/modifications-proposees-aux-categories-et-exigence/fra/1638997741913/1638997742257</w:t>
              </w:r>
            </w:hyperlink>
            <w:r w:rsidRPr="009D7E91">
              <w:rPr>
                <w:bCs/>
              </w:rPr>
              <w:t xml:space="preserve"> (français)</w:t>
            </w:r>
            <w:r w:rsidRPr="009D7E91">
              <w:rPr>
                <w:bCs/>
              </w:rPr>
              <w:br/>
            </w:r>
            <w:r w:rsidRPr="009D7E91">
              <w:rPr>
                <w:bCs/>
              </w:rPr>
              <w:br/>
              <w:t>-</w:t>
            </w:r>
            <w:r w:rsidRPr="009D7E91">
              <w:rPr>
                <w:bCs/>
              </w:rPr>
              <w:tab/>
              <w:t xml:space="preserve">normes relatives aux poires </w:t>
            </w:r>
            <w:r w:rsidRPr="009D7E91">
              <w:rPr>
                <w:bCs/>
              </w:rPr>
              <w:br/>
            </w:r>
            <w:hyperlink r:id="rId23" w:history="1">
              <w:r w:rsidRPr="009D7E91">
                <w:rPr>
                  <w:bCs/>
                  <w:color w:val="0000FF"/>
                  <w:u w:val="single"/>
                </w:rPr>
                <w:t>https://inspection.canada.ca/about-cfia/transparency/consultations-and-engagement/ffv/phase-2/proposed-changes-to-grades-and-requirements-for-pe/eng/1638998874155/1638998874429</w:t>
              </w:r>
            </w:hyperlink>
            <w:r w:rsidRPr="009D7E91">
              <w:rPr>
                <w:bCs/>
              </w:rPr>
              <w:t xml:space="preserve"> (anglais) </w:t>
            </w:r>
            <w:r w:rsidRPr="009D7E91">
              <w:rPr>
                <w:bCs/>
              </w:rPr>
              <w:br/>
            </w:r>
            <w:hyperlink r:id="rId24" w:history="1">
              <w:r w:rsidRPr="009D7E91">
                <w:rPr>
                  <w:bCs/>
                  <w:color w:val="0000FF"/>
                  <w:u w:val="single"/>
                </w:rPr>
                <w:t>https://inspection.canada.ca/a-propos-de-l-acia/transparence/consultations-et-participation/flf/etape-2/modifications-proposees-aux-categories-et-exigence/fra/1638998874155/1638998874429</w:t>
              </w:r>
            </w:hyperlink>
            <w:r w:rsidRPr="009D7E91">
              <w:rPr>
                <w:bCs/>
              </w:rPr>
              <w:t xml:space="preserve"> (français)</w:t>
            </w:r>
            <w:r w:rsidRPr="009D7E91">
              <w:rPr>
                <w:bCs/>
              </w:rPr>
              <w:br/>
            </w:r>
            <w:r w:rsidRPr="009D7E91">
              <w:rPr>
                <w:bCs/>
              </w:rPr>
              <w:br/>
              <w:t>-</w:t>
            </w:r>
            <w:r w:rsidRPr="009D7E91">
              <w:rPr>
                <w:bCs/>
              </w:rPr>
              <w:tab/>
              <w:t xml:space="preserve">normes relatives aux prunes de table et de prunes à pruneaux </w:t>
            </w:r>
            <w:r w:rsidRPr="009D7E91">
              <w:rPr>
                <w:bCs/>
              </w:rPr>
              <w:br/>
            </w:r>
            <w:hyperlink r:id="rId25" w:history="1">
              <w:r w:rsidRPr="009D7E91">
                <w:rPr>
                  <w:bCs/>
                  <w:color w:val="0000FF"/>
                  <w:u w:val="single"/>
                </w:rPr>
                <w:t>https://inspection.canada.ca/about-cfia/transparency/consultations-and-engagement/ffv/phase-2/proposed-changes-to-grades-and-requirements-for-pl/eng/1638999540089/1638999540390</w:t>
              </w:r>
            </w:hyperlink>
            <w:r w:rsidRPr="009D7E91">
              <w:rPr>
                <w:bCs/>
              </w:rPr>
              <w:t xml:space="preserve"> (anglais) </w:t>
            </w:r>
            <w:r w:rsidRPr="009D7E91">
              <w:rPr>
                <w:bCs/>
              </w:rPr>
              <w:br/>
            </w:r>
            <w:hyperlink r:id="rId26" w:history="1">
              <w:r w:rsidRPr="009D7E91">
                <w:rPr>
                  <w:bCs/>
                  <w:color w:val="0000FF"/>
                  <w:u w:val="single"/>
                </w:rPr>
                <w:t>https://inspection.canada.ca/a-propos-de-l-acia/transparence/consultations-et-participation/flf/etape-2/modifications-proposees-aux-categories-et-exigence/fra/1638999540089/1638999540390</w:t>
              </w:r>
            </w:hyperlink>
            <w:r w:rsidRPr="009D7E91">
              <w:rPr>
                <w:bCs/>
              </w:rPr>
              <w:t xml:space="preserve"> (français)</w:t>
            </w:r>
            <w:r w:rsidRPr="009D7E91">
              <w:rPr>
                <w:bCs/>
              </w:rPr>
              <w:br/>
            </w:r>
            <w:r w:rsidRPr="009D7E91">
              <w:rPr>
                <w:bCs/>
              </w:rPr>
              <w:br/>
              <w:t>-</w:t>
            </w:r>
            <w:r w:rsidRPr="009D7E91">
              <w:rPr>
                <w:bCs/>
              </w:rPr>
              <w:tab/>
              <w:t xml:space="preserve">normes relatives aux nectarines </w:t>
            </w:r>
            <w:r w:rsidRPr="009D7E91">
              <w:rPr>
                <w:bCs/>
              </w:rPr>
              <w:br/>
            </w:r>
            <w:hyperlink r:id="rId27" w:history="1">
              <w:r w:rsidRPr="009D7E91">
                <w:rPr>
                  <w:bCs/>
                  <w:color w:val="0000FF"/>
                  <w:u w:val="single"/>
                </w:rPr>
                <w:t>https://inspection.canada.ca/about-cfia/transparency/consultations-and-engagement/ffv/phase-2/proposed-changes-to-grades-and-requirements-for-ne/eng/1638999977874/1638999978202</w:t>
              </w:r>
            </w:hyperlink>
            <w:r w:rsidRPr="009D7E91">
              <w:rPr>
                <w:bCs/>
              </w:rPr>
              <w:t xml:space="preserve"> (anglais)</w:t>
            </w:r>
            <w:r w:rsidRPr="009D7E91">
              <w:rPr>
                <w:bCs/>
              </w:rPr>
              <w:br/>
            </w:r>
            <w:hyperlink r:id="rId28" w:history="1">
              <w:r w:rsidRPr="009D7E91">
                <w:rPr>
                  <w:bCs/>
                  <w:color w:val="0000FF"/>
                  <w:u w:val="single"/>
                </w:rPr>
                <w:t>https://inspection.canada.ca/a-propos-de-l-acia/transparence/consultations-et-participation/flf/etape-2/fra/1638999977874/1638999978202</w:t>
              </w:r>
            </w:hyperlink>
            <w:r w:rsidRPr="009D7E91">
              <w:rPr>
                <w:bCs/>
              </w:rPr>
              <w:t xml:space="preserve"> (français)</w:t>
            </w:r>
            <w:bookmarkEnd w:id="39"/>
          </w:p>
        </w:tc>
      </w:tr>
    </w:tbl>
    <w:p w14:paraId="692C1FFE" w14:textId="77777777" w:rsidR="006F55D1" w:rsidRPr="009D7E91" w:rsidRDefault="006F55D1" w:rsidP="009D7E91"/>
    <w:sectPr w:rsidR="006F55D1" w:rsidRPr="009D7E91" w:rsidSect="00AE3C0C">
      <w:headerReference w:type="even" r:id="rId29"/>
      <w:headerReference w:type="default" r:id="rId30"/>
      <w:footerReference w:type="even" r:id="rId31"/>
      <w:footerReference w:type="default" r:id="rId32"/>
      <w:headerReference w:type="first" r:id="rId33"/>
      <w:footerReference w:type="first" r:id="rId3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12C59" w14:textId="77777777" w:rsidR="00BA0FB3" w:rsidRDefault="00EA2108">
      <w:r>
        <w:separator/>
      </w:r>
    </w:p>
  </w:endnote>
  <w:endnote w:type="continuationSeparator" w:id="0">
    <w:p w14:paraId="2DCD9429" w14:textId="77777777" w:rsidR="00BA0FB3" w:rsidRDefault="00EA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8FA2" w14:textId="77777777" w:rsidR="00D67386" w:rsidRPr="009D7E91" w:rsidRDefault="00EA2108" w:rsidP="00D67386">
    <w:pPr>
      <w:pStyle w:val="Footer"/>
    </w:pPr>
    <w:r w:rsidRPr="009D7E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C8CE" w14:textId="77777777" w:rsidR="00DD65B2" w:rsidRPr="009D7E91" w:rsidRDefault="00EA2108" w:rsidP="00D67386">
    <w:pPr>
      <w:pStyle w:val="Footer"/>
    </w:pPr>
    <w:r w:rsidRPr="009D7E9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6B89" w14:textId="77777777" w:rsidR="00DD65B2" w:rsidRPr="009D7E91" w:rsidRDefault="00EA2108">
    <w:r w:rsidRPr="009D7E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436DA" w14:textId="77777777" w:rsidR="00BA0FB3" w:rsidRDefault="00EA2108">
      <w:r>
        <w:separator/>
      </w:r>
    </w:p>
  </w:footnote>
  <w:footnote w:type="continuationSeparator" w:id="0">
    <w:p w14:paraId="171F276F" w14:textId="77777777" w:rsidR="00BA0FB3" w:rsidRDefault="00EA2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D4D61" w14:textId="77777777" w:rsidR="00D67386" w:rsidRPr="009D7E91" w:rsidRDefault="00EA2108" w:rsidP="00D67386">
    <w:pPr>
      <w:pStyle w:val="Header"/>
      <w:pBdr>
        <w:bottom w:val="single" w:sz="4" w:space="1" w:color="auto"/>
      </w:pBdr>
      <w:tabs>
        <w:tab w:val="clear" w:pos="4513"/>
        <w:tab w:val="clear" w:pos="9027"/>
      </w:tabs>
      <w:jc w:val="center"/>
    </w:pPr>
    <w:proofErr w:type="gramStart"/>
    <w:r w:rsidRPr="009D7E91">
      <w:t>tbtSymbol</w:t>
    </w:r>
    <w:proofErr w:type="gramEnd"/>
  </w:p>
  <w:p w14:paraId="6D1E69A3" w14:textId="77777777" w:rsidR="00D67386" w:rsidRPr="009D7E91" w:rsidRDefault="00D67386" w:rsidP="00D67386">
    <w:pPr>
      <w:pStyle w:val="Header"/>
      <w:pBdr>
        <w:bottom w:val="single" w:sz="4" w:space="1" w:color="auto"/>
      </w:pBdr>
      <w:tabs>
        <w:tab w:val="clear" w:pos="4513"/>
        <w:tab w:val="clear" w:pos="9027"/>
      </w:tabs>
      <w:jc w:val="center"/>
    </w:pPr>
  </w:p>
  <w:p w14:paraId="42C78588" w14:textId="77777777" w:rsidR="00D67386" w:rsidRPr="009D7E91" w:rsidRDefault="00EA2108"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Pr="009D7E91">
      <w:t>1</w:t>
    </w:r>
    <w:r w:rsidRPr="009D7E91">
      <w:fldChar w:fldCharType="end"/>
    </w:r>
    <w:r w:rsidRPr="009D7E91">
      <w:t xml:space="preserve"> -</w:t>
    </w:r>
  </w:p>
  <w:p w14:paraId="7B5A7ADC" w14:textId="77777777" w:rsidR="00D67386" w:rsidRPr="009D7E91" w:rsidRDefault="00D67386" w:rsidP="00D673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36DA" w14:textId="77777777" w:rsidR="00D67386" w:rsidRPr="009D7E91" w:rsidRDefault="00EA2108" w:rsidP="00D67386">
    <w:pPr>
      <w:pStyle w:val="Header"/>
      <w:pBdr>
        <w:bottom w:val="single" w:sz="4" w:space="1" w:color="auto"/>
      </w:pBdr>
      <w:tabs>
        <w:tab w:val="clear" w:pos="4513"/>
        <w:tab w:val="clear" w:pos="9027"/>
      </w:tabs>
      <w:jc w:val="center"/>
    </w:pPr>
    <w:bookmarkStart w:id="40" w:name="spsSymbolHeader"/>
    <w:r w:rsidRPr="009D7E91">
      <w:t>G/TBT/N/CAN/657</w:t>
    </w:r>
    <w:bookmarkEnd w:id="40"/>
  </w:p>
  <w:p w14:paraId="0B4D4189" w14:textId="77777777" w:rsidR="00D67386" w:rsidRPr="009D7E91" w:rsidRDefault="00D67386" w:rsidP="00D67386">
    <w:pPr>
      <w:pStyle w:val="Header"/>
      <w:pBdr>
        <w:bottom w:val="single" w:sz="4" w:space="1" w:color="auto"/>
      </w:pBdr>
      <w:tabs>
        <w:tab w:val="clear" w:pos="4513"/>
        <w:tab w:val="clear" w:pos="9027"/>
      </w:tabs>
      <w:jc w:val="center"/>
    </w:pPr>
  </w:p>
  <w:p w14:paraId="2DD7CD75" w14:textId="77777777" w:rsidR="00D67386" w:rsidRPr="009D7E91" w:rsidRDefault="00EA2108" w:rsidP="00D67386">
    <w:pPr>
      <w:pStyle w:val="Header"/>
      <w:pBdr>
        <w:bottom w:val="single" w:sz="4" w:space="1" w:color="auto"/>
      </w:pBdr>
      <w:tabs>
        <w:tab w:val="clear" w:pos="4513"/>
        <w:tab w:val="clear" w:pos="9027"/>
      </w:tabs>
      <w:jc w:val="center"/>
    </w:pPr>
    <w:r w:rsidRPr="009D7E91">
      <w:t xml:space="preserve">- </w:t>
    </w:r>
    <w:r w:rsidRPr="009D7E91">
      <w:fldChar w:fldCharType="begin"/>
    </w:r>
    <w:r w:rsidRPr="009D7E91">
      <w:instrText xml:space="preserve"> PAGE </w:instrText>
    </w:r>
    <w:r w:rsidRPr="009D7E91">
      <w:fldChar w:fldCharType="separate"/>
    </w:r>
    <w:r w:rsidR="005238D2" w:rsidRPr="009D7E91">
      <w:t>2</w:t>
    </w:r>
    <w:r w:rsidRPr="009D7E91">
      <w:fldChar w:fldCharType="end"/>
    </w:r>
    <w:r w:rsidRPr="009D7E91">
      <w:t xml:space="preserve"> -</w:t>
    </w:r>
  </w:p>
  <w:p w14:paraId="4AF1CD2E" w14:textId="77777777" w:rsidR="00DD65B2" w:rsidRPr="009D7E91" w:rsidRDefault="00DD65B2" w:rsidP="00D673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34739" w14:paraId="0E3A4EFB" w14:textId="77777777" w:rsidTr="00A37621">
      <w:trPr>
        <w:trHeight w:val="240"/>
        <w:jc w:val="center"/>
      </w:trPr>
      <w:tc>
        <w:tcPr>
          <w:tcW w:w="3794" w:type="dxa"/>
          <w:shd w:val="clear" w:color="auto" w:fill="FFFFFF"/>
          <w:tcMar>
            <w:left w:w="108" w:type="dxa"/>
            <w:right w:w="108" w:type="dxa"/>
          </w:tcMar>
          <w:vAlign w:val="center"/>
        </w:tcPr>
        <w:p w14:paraId="360F16A6" w14:textId="77777777" w:rsidR="00172B05" w:rsidRPr="00D82AF6" w:rsidRDefault="00172B05" w:rsidP="006D265C">
          <w:pPr>
            <w:rPr>
              <w:noProof/>
              <w:szCs w:val="18"/>
              <w:lang w:eastAsia="en-GB"/>
            </w:rPr>
          </w:pPr>
          <w:bookmarkStart w:id="41" w:name="bmkRestricted" w:colFirst="1" w:colLast="1"/>
        </w:p>
      </w:tc>
      <w:tc>
        <w:tcPr>
          <w:tcW w:w="5448" w:type="dxa"/>
          <w:gridSpan w:val="2"/>
          <w:shd w:val="clear" w:color="auto" w:fill="FFFFFF"/>
          <w:tcMar>
            <w:left w:w="108" w:type="dxa"/>
            <w:right w:w="108" w:type="dxa"/>
          </w:tcMar>
          <w:vAlign w:val="center"/>
        </w:tcPr>
        <w:p w14:paraId="7BE4A928" w14:textId="77777777" w:rsidR="00172B05" w:rsidRPr="00D82AF6" w:rsidRDefault="00172B05" w:rsidP="006D265C">
          <w:pPr>
            <w:jc w:val="right"/>
            <w:rPr>
              <w:b/>
              <w:color w:val="FF0000"/>
              <w:szCs w:val="18"/>
            </w:rPr>
          </w:pPr>
        </w:p>
      </w:tc>
    </w:tr>
    <w:bookmarkEnd w:id="41"/>
    <w:tr w:rsidR="00734739" w14:paraId="0A2A1A0A" w14:textId="77777777" w:rsidTr="00A37621">
      <w:trPr>
        <w:trHeight w:val="213"/>
        <w:jc w:val="center"/>
      </w:trPr>
      <w:tc>
        <w:tcPr>
          <w:tcW w:w="3794" w:type="dxa"/>
          <w:vMerge w:val="restart"/>
          <w:shd w:val="clear" w:color="auto" w:fill="FFFFFF"/>
          <w:tcMar>
            <w:left w:w="0" w:type="dxa"/>
            <w:right w:w="0" w:type="dxa"/>
          </w:tcMar>
        </w:tcPr>
        <w:p w14:paraId="6DF4B8F0" w14:textId="77777777" w:rsidR="00172B05" w:rsidRPr="00D82AF6" w:rsidRDefault="00EA2108" w:rsidP="006D265C">
          <w:pPr>
            <w:jc w:val="left"/>
            <w:rPr>
              <w:szCs w:val="18"/>
            </w:rPr>
          </w:pPr>
          <w:r>
            <w:rPr>
              <w:noProof/>
              <w:szCs w:val="18"/>
              <w:lang w:eastAsia="en-GB"/>
            </w:rPr>
            <w:drawing>
              <wp:inline distT="0" distB="0" distL="0" distR="0" wp14:anchorId="059762F9" wp14:editId="1BBC910C">
                <wp:extent cx="2391410" cy="7137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0987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67D382" w14:textId="77777777" w:rsidR="00172B05" w:rsidRPr="00D82AF6" w:rsidRDefault="00172B05" w:rsidP="006D265C">
          <w:pPr>
            <w:jc w:val="right"/>
            <w:rPr>
              <w:b/>
              <w:szCs w:val="18"/>
            </w:rPr>
          </w:pPr>
        </w:p>
      </w:tc>
    </w:tr>
    <w:tr w:rsidR="00734739" w14:paraId="0B2CC10B" w14:textId="77777777" w:rsidTr="00A37621">
      <w:trPr>
        <w:trHeight w:val="868"/>
        <w:jc w:val="center"/>
      </w:trPr>
      <w:tc>
        <w:tcPr>
          <w:tcW w:w="3794" w:type="dxa"/>
          <w:vMerge/>
          <w:shd w:val="clear" w:color="auto" w:fill="FFFFFF"/>
          <w:tcMar>
            <w:left w:w="108" w:type="dxa"/>
            <w:right w:w="108" w:type="dxa"/>
          </w:tcMar>
        </w:tcPr>
        <w:p w14:paraId="0C35B61F" w14:textId="77777777" w:rsidR="00172B05" w:rsidRPr="00D82AF6" w:rsidRDefault="00172B05" w:rsidP="006D265C">
          <w:pPr>
            <w:jc w:val="left"/>
            <w:rPr>
              <w:noProof/>
              <w:szCs w:val="18"/>
              <w:lang w:eastAsia="en-GB"/>
            </w:rPr>
          </w:pPr>
        </w:p>
      </w:tc>
      <w:tc>
        <w:tcPr>
          <w:tcW w:w="5448" w:type="dxa"/>
          <w:gridSpan w:val="2"/>
          <w:shd w:val="clear" w:color="auto" w:fill="FFFFFF"/>
          <w:tcMar>
            <w:left w:w="108" w:type="dxa"/>
            <w:right w:w="108" w:type="dxa"/>
          </w:tcMar>
        </w:tcPr>
        <w:p w14:paraId="0398777E" w14:textId="77777777" w:rsidR="00D67386" w:rsidRPr="009D7E91" w:rsidRDefault="00EA2108" w:rsidP="006D265C">
          <w:pPr>
            <w:jc w:val="right"/>
            <w:rPr>
              <w:b/>
              <w:szCs w:val="18"/>
            </w:rPr>
          </w:pPr>
          <w:bookmarkStart w:id="42" w:name="bmkSymbols"/>
          <w:r w:rsidRPr="009D7E91">
            <w:rPr>
              <w:b/>
              <w:szCs w:val="18"/>
            </w:rPr>
            <w:t>G/TBT/N/CAN/657</w:t>
          </w:r>
          <w:bookmarkEnd w:id="42"/>
        </w:p>
      </w:tc>
    </w:tr>
    <w:tr w:rsidR="00734739" w14:paraId="17FBB3B1" w14:textId="77777777" w:rsidTr="00A37621">
      <w:trPr>
        <w:trHeight w:val="240"/>
        <w:jc w:val="center"/>
      </w:trPr>
      <w:tc>
        <w:tcPr>
          <w:tcW w:w="3794" w:type="dxa"/>
          <w:vMerge/>
          <w:shd w:val="clear" w:color="auto" w:fill="FFFFFF"/>
          <w:tcMar>
            <w:left w:w="108" w:type="dxa"/>
            <w:right w:w="108" w:type="dxa"/>
          </w:tcMar>
          <w:vAlign w:val="center"/>
        </w:tcPr>
        <w:p w14:paraId="4EF6732D" w14:textId="77777777" w:rsidR="00172B05" w:rsidRPr="00D82AF6" w:rsidRDefault="00172B05" w:rsidP="006D265C">
          <w:pPr>
            <w:rPr>
              <w:szCs w:val="18"/>
            </w:rPr>
          </w:pPr>
        </w:p>
      </w:tc>
      <w:tc>
        <w:tcPr>
          <w:tcW w:w="5448" w:type="dxa"/>
          <w:gridSpan w:val="2"/>
          <w:shd w:val="clear" w:color="auto" w:fill="FFFFFF"/>
          <w:tcMar>
            <w:left w:w="108" w:type="dxa"/>
            <w:right w:w="108" w:type="dxa"/>
          </w:tcMar>
          <w:vAlign w:val="center"/>
        </w:tcPr>
        <w:p w14:paraId="5FAD5751" w14:textId="2F57EAB4" w:rsidR="00172B05" w:rsidRPr="00D82AF6" w:rsidRDefault="00EA2108" w:rsidP="006D265C">
          <w:pPr>
            <w:jc w:val="right"/>
            <w:rPr>
              <w:szCs w:val="18"/>
            </w:rPr>
          </w:pPr>
          <w:bookmarkStart w:id="43" w:name="spsDateDistribution"/>
          <w:bookmarkStart w:id="44" w:name="bmkDate"/>
          <w:bookmarkEnd w:id="43"/>
          <w:bookmarkEnd w:id="44"/>
          <w:r>
            <w:rPr>
              <w:szCs w:val="18"/>
            </w:rPr>
            <w:t>14 décembre 2021</w:t>
          </w:r>
        </w:p>
      </w:tc>
    </w:tr>
    <w:tr w:rsidR="00734739" w14:paraId="4432FF24" w14:textId="77777777" w:rsidTr="00A37621">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294B0B" w14:textId="04572B24" w:rsidR="00172B05" w:rsidRPr="00D82AF6" w:rsidRDefault="00EA2108" w:rsidP="006D265C">
          <w:pPr>
            <w:jc w:val="left"/>
            <w:rPr>
              <w:b/>
              <w:szCs w:val="18"/>
            </w:rPr>
          </w:pPr>
          <w:bookmarkStart w:id="45" w:name="bmkSerial"/>
          <w:r w:rsidRPr="009D7E91">
            <w:rPr>
              <w:color w:val="FF0000"/>
              <w:szCs w:val="18"/>
            </w:rPr>
            <w:t>(</w:t>
          </w:r>
          <w:bookmarkStart w:id="46" w:name="spsSerialNumber"/>
          <w:bookmarkEnd w:id="46"/>
          <w:r>
            <w:rPr>
              <w:color w:val="FF0000"/>
              <w:szCs w:val="18"/>
            </w:rPr>
            <w:t>21-</w:t>
          </w:r>
          <w:r w:rsidR="00E81834">
            <w:rPr>
              <w:color w:val="FF0000"/>
              <w:szCs w:val="18"/>
            </w:rPr>
            <w:t>9341</w:t>
          </w:r>
          <w:r w:rsidRPr="009D7E91">
            <w:rPr>
              <w:color w:val="FF0000"/>
              <w:szCs w:val="18"/>
            </w:rPr>
            <w:t>)</w:t>
          </w:r>
          <w:bookmarkEnd w:id="45"/>
        </w:p>
      </w:tc>
      <w:tc>
        <w:tcPr>
          <w:tcW w:w="3325" w:type="dxa"/>
          <w:tcBorders>
            <w:bottom w:val="single" w:sz="4" w:space="0" w:color="auto"/>
          </w:tcBorders>
          <w:tcMar>
            <w:top w:w="0" w:type="dxa"/>
            <w:left w:w="108" w:type="dxa"/>
            <w:bottom w:w="57" w:type="dxa"/>
            <w:right w:w="108" w:type="dxa"/>
          </w:tcMar>
          <w:vAlign w:val="bottom"/>
        </w:tcPr>
        <w:p w14:paraId="0130B240" w14:textId="77777777" w:rsidR="00172B05" w:rsidRPr="00D82AF6" w:rsidRDefault="00EA2108" w:rsidP="006D265C">
          <w:pPr>
            <w:jc w:val="right"/>
            <w:rPr>
              <w:szCs w:val="18"/>
            </w:rPr>
          </w:pPr>
          <w:bookmarkStart w:id="47" w:name="bmkTotPages"/>
          <w:proofErr w:type="gramStart"/>
          <w:r w:rsidRPr="009D7E91">
            <w:rPr>
              <w:bCs/>
              <w:szCs w:val="18"/>
            </w:rPr>
            <w:t>Page:</w:t>
          </w:r>
          <w:proofErr w:type="gramEnd"/>
          <w:r w:rsidRPr="009D7E91">
            <w:rPr>
              <w:bCs/>
              <w:szCs w:val="18"/>
            </w:rPr>
            <w:t xml:space="preserve"> </w:t>
          </w:r>
          <w:r w:rsidRPr="009D7E91">
            <w:rPr>
              <w:bCs/>
              <w:szCs w:val="18"/>
            </w:rPr>
            <w:fldChar w:fldCharType="begin"/>
          </w:r>
          <w:r w:rsidRPr="009D7E91">
            <w:rPr>
              <w:bCs/>
              <w:szCs w:val="18"/>
            </w:rPr>
            <w:instrText xml:space="preserve"> PAGE  \* Arabic  \* MERGEFORMAT </w:instrText>
          </w:r>
          <w:r w:rsidRPr="009D7E91">
            <w:rPr>
              <w:bCs/>
              <w:szCs w:val="18"/>
            </w:rPr>
            <w:fldChar w:fldCharType="separate"/>
          </w:r>
          <w:r w:rsidR="005469C3">
            <w:rPr>
              <w:bCs/>
              <w:noProof/>
              <w:szCs w:val="18"/>
            </w:rPr>
            <w:t>1</w:t>
          </w:r>
          <w:r w:rsidRPr="009D7E91">
            <w:rPr>
              <w:bCs/>
              <w:szCs w:val="18"/>
            </w:rPr>
            <w:fldChar w:fldCharType="end"/>
          </w:r>
          <w:r w:rsidRPr="009D7E91">
            <w:rPr>
              <w:bCs/>
              <w:szCs w:val="18"/>
            </w:rPr>
            <w:t>/</w:t>
          </w:r>
          <w:r w:rsidRPr="009D7E91">
            <w:rPr>
              <w:bCs/>
              <w:szCs w:val="18"/>
            </w:rPr>
            <w:fldChar w:fldCharType="begin"/>
          </w:r>
          <w:r w:rsidRPr="009D7E91">
            <w:rPr>
              <w:bCs/>
              <w:szCs w:val="18"/>
            </w:rPr>
            <w:instrText xml:space="preserve"> NUMPAGES  \* Arabic  \* MERGEFORMAT </w:instrText>
          </w:r>
          <w:r w:rsidRPr="009D7E91">
            <w:rPr>
              <w:bCs/>
              <w:szCs w:val="18"/>
            </w:rPr>
            <w:fldChar w:fldCharType="separate"/>
          </w:r>
          <w:r w:rsidR="005469C3">
            <w:rPr>
              <w:bCs/>
              <w:noProof/>
              <w:szCs w:val="18"/>
            </w:rPr>
            <w:t>1</w:t>
          </w:r>
          <w:r w:rsidRPr="009D7E91">
            <w:rPr>
              <w:bCs/>
              <w:szCs w:val="18"/>
            </w:rPr>
            <w:fldChar w:fldCharType="end"/>
          </w:r>
          <w:bookmarkEnd w:id="47"/>
        </w:p>
      </w:tc>
    </w:tr>
    <w:tr w:rsidR="00734739" w14:paraId="33D2ABB5" w14:textId="77777777" w:rsidTr="00A37621">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372E344" w14:textId="77777777" w:rsidR="00172B05" w:rsidRPr="00D82AF6" w:rsidRDefault="00EA2108" w:rsidP="006D265C">
          <w:pPr>
            <w:jc w:val="left"/>
            <w:rPr>
              <w:szCs w:val="18"/>
            </w:rPr>
          </w:pPr>
          <w:bookmarkStart w:id="48" w:name="bmkCommittee"/>
          <w:r w:rsidRPr="009D7E91">
            <w:rPr>
              <w:b/>
              <w:szCs w:val="18"/>
            </w:rPr>
            <w:t>Comité des obstacles techniques au commerce</w:t>
          </w:r>
          <w:bookmarkEnd w:id="48"/>
        </w:p>
      </w:tc>
      <w:tc>
        <w:tcPr>
          <w:tcW w:w="3325" w:type="dxa"/>
          <w:tcBorders>
            <w:top w:val="single" w:sz="4" w:space="0" w:color="auto"/>
          </w:tcBorders>
          <w:tcMar>
            <w:top w:w="113" w:type="dxa"/>
            <w:left w:w="108" w:type="dxa"/>
            <w:bottom w:w="57" w:type="dxa"/>
            <w:right w:w="108" w:type="dxa"/>
          </w:tcMar>
          <w:vAlign w:val="center"/>
        </w:tcPr>
        <w:p w14:paraId="19858F2F" w14:textId="77777777" w:rsidR="00172B05" w:rsidRPr="009D7E91" w:rsidRDefault="00EA2108" w:rsidP="006D265C">
          <w:pPr>
            <w:jc w:val="right"/>
            <w:rPr>
              <w:bCs/>
              <w:szCs w:val="18"/>
            </w:rPr>
          </w:pPr>
          <w:bookmarkStart w:id="49" w:name="bmkLanguage"/>
          <w:proofErr w:type="gramStart"/>
          <w:r w:rsidRPr="009D7E91">
            <w:rPr>
              <w:bCs/>
              <w:szCs w:val="18"/>
            </w:rPr>
            <w:t>Original:</w:t>
          </w:r>
          <w:proofErr w:type="gramEnd"/>
          <w:r w:rsidR="006F55D1" w:rsidRPr="009D7E91">
            <w:rPr>
              <w:bCs/>
              <w:szCs w:val="18"/>
            </w:rPr>
            <w:t xml:space="preserve"> </w:t>
          </w:r>
          <w:bookmarkStart w:id="50" w:name="spsOriginalLanguage"/>
          <w:r w:rsidRPr="009D7E91">
            <w:rPr>
              <w:bCs/>
              <w:szCs w:val="18"/>
            </w:rPr>
            <w:t>anglais, français</w:t>
          </w:r>
          <w:bookmarkEnd w:id="50"/>
          <w:bookmarkEnd w:id="49"/>
        </w:p>
      </w:tc>
    </w:tr>
  </w:tbl>
  <w:p w14:paraId="341209FC" w14:textId="77777777" w:rsidR="00DD65B2" w:rsidRPr="009D7E9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00FAC258"/>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B26C38"/>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C900D8"/>
    <w:multiLevelType w:val="multilevel"/>
    <w:tmpl w:val="FB8E11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b w:val="0"/>
        <w:i w:val="0"/>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15:restartNumberingAfterBreak="0">
    <w:nsid w:val="53E948C5"/>
    <w:multiLevelType w:val="multilevel"/>
    <w:tmpl w:val="296434E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01240CB8"/>
    <w:numStyleLink w:val="LegalHeadings"/>
  </w:abstractNum>
  <w:abstractNum w:abstractNumId="13" w15:restartNumberingAfterBreak="0">
    <w:nsid w:val="57551E12"/>
    <w:multiLevelType w:val="multilevel"/>
    <w:tmpl w:val="01240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B948280">
      <w:start w:val="1"/>
      <w:numFmt w:val="decimal"/>
      <w:pStyle w:val="SummaryText"/>
      <w:lvlText w:val="%1."/>
      <w:lvlJc w:val="left"/>
      <w:pPr>
        <w:ind w:left="360" w:hanging="360"/>
      </w:pPr>
    </w:lvl>
    <w:lvl w:ilvl="1" w:tplc="E8F20F86" w:tentative="1">
      <w:start w:val="1"/>
      <w:numFmt w:val="lowerLetter"/>
      <w:lvlText w:val="%2."/>
      <w:lvlJc w:val="left"/>
      <w:pPr>
        <w:ind w:left="1080" w:hanging="360"/>
      </w:pPr>
    </w:lvl>
    <w:lvl w:ilvl="2" w:tplc="0E2AC3DA" w:tentative="1">
      <w:start w:val="1"/>
      <w:numFmt w:val="lowerRoman"/>
      <w:lvlText w:val="%3."/>
      <w:lvlJc w:val="right"/>
      <w:pPr>
        <w:ind w:left="1800" w:hanging="180"/>
      </w:pPr>
    </w:lvl>
    <w:lvl w:ilvl="3" w:tplc="1F905044" w:tentative="1">
      <w:start w:val="1"/>
      <w:numFmt w:val="decimal"/>
      <w:lvlText w:val="%4."/>
      <w:lvlJc w:val="left"/>
      <w:pPr>
        <w:ind w:left="2520" w:hanging="360"/>
      </w:pPr>
    </w:lvl>
    <w:lvl w:ilvl="4" w:tplc="CF3E0C58" w:tentative="1">
      <w:start w:val="1"/>
      <w:numFmt w:val="lowerLetter"/>
      <w:lvlText w:val="%5."/>
      <w:lvlJc w:val="left"/>
      <w:pPr>
        <w:ind w:left="3240" w:hanging="360"/>
      </w:pPr>
    </w:lvl>
    <w:lvl w:ilvl="5" w:tplc="DCECDE44" w:tentative="1">
      <w:start w:val="1"/>
      <w:numFmt w:val="lowerRoman"/>
      <w:lvlText w:val="%6."/>
      <w:lvlJc w:val="right"/>
      <w:pPr>
        <w:ind w:left="3960" w:hanging="180"/>
      </w:pPr>
    </w:lvl>
    <w:lvl w:ilvl="6" w:tplc="58F41874" w:tentative="1">
      <w:start w:val="1"/>
      <w:numFmt w:val="decimal"/>
      <w:lvlText w:val="%7."/>
      <w:lvlJc w:val="left"/>
      <w:pPr>
        <w:ind w:left="4680" w:hanging="360"/>
      </w:pPr>
    </w:lvl>
    <w:lvl w:ilvl="7" w:tplc="8F0C232A" w:tentative="1">
      <w:start w:val="1"/>
      <w:numFmt w:val="lowerLetter"/>
      <w:lvlText w:val="%8."/>
      <w:lvlJc w:val="left"/>
      <w:pPr>
        <w:ind w:left="5400" w:hanging="360"/>
      </w:pPr>
    </w:lvl>
    <w:lvl w:ilvl="8" w:tplc="7FF66A98"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094E4778">
      <w:start w:val="1"/>
      <w:numFmt w:val="bullet"/>
      <w:lvlText w:val=""/>
      <w:lvlJc w:val="left"/>
      <w:pPr>
        <w:ind w:left="720" w:hanging="360"/>
      </w:pPr>
      <w:rPr>
        <w:rFonts w:ascii="Symbol" w:hAnsi="Symbol"/>
      </w:rPr>
    </w:lvl>
    <w:lvl w:ilvl="1" w:tplc="42681FE8">
      <w:start w:val="1"/>
      <w:numFmt w:val="bullet"/>
      <w:lvlText w:val="o"/>
      <w:lvlJc w:val="left"/>
      <w:pPr>
        <w:tabs>
          <w:tab w:val="num" w:pos="1440"/>
        </w:tabs>
        <w:ind w:left="1440" w:hanging="360"/>
      </w:pPr>
      <w:rPr>
        <w:rFonts w:ascii="Courier New" w:hAnsi="Courier New"/>
      </w:rPr>
    </w:lvl>
    <w:lvl w:ilvl="2" w:tplc="4964D9D8">
      <w:start w:val="1"/>
      <w:numFmt w:val="bullet"/>
      <w:lvlText w:val=""/>
      <w:lvlJc w:val="left"/>
      <w:pPr>
        <w:tabs>
          <w:tab w:val="num" w:pos="2160"/>
        </w:tabs>
        <w:ind w:left="2160" w:hanging="360"/>
      </w:pPr>
      <w:rPr>
        <w:rFonts w:ascii="Wingdings" w:hAnsi="Wingdings"/>
      </w:rPr>
    </w:lvl>
    <w:lvl w:ilvl="3" w:tplc="D1CE88D8">
      <w:start w:val="1"/>
      <w:numFmt w:val="bullet"/>
      <w:lvlText w:val=""/>
      <w:lvlJc w:val="left"/>
      <w:pPr>
        <w:tabs>
          <w:tab w:val="num" w:pos="2880"/>
        </w:tabs>
        <w:ind w:left="2880" w:hanging="360"/>
      </w:pPr>
      <w:rPr>
        <w:rFonts w:ascii="Symbol" w:hAnsi="Symbol"/>
      </w:rPr>
    </w:lvl>
    <w:lvl w:ilvl="4" w:tplc="6DA828C4">
      <w:start w:val="1"/>
      <w:numFmt w:val="bullet"/>
      <w:lvlText w:val="o"/>
      <w:lvlJc w:val="left"/>
      <w:pPr>
        <w:tabs>
          <w:tab w:val="num" w:pos="3600"/>
        </w:tabs>
        <w:ind w:left="3600" w:hanging="360"/>
      </w:pPr>
      <w:rPr>
        <w:rFonts w:ascii="Courier New" w:hAnsi="Courier New"/>
      </w:rPr>
    </w:lvl>
    <w:lvl w:ilvl="5" w:tplc="3FF2A79A">
      <w:start w:val="1"/>
      <w:numFmt w:val="bullet"/>
      <w:lvlText w:val=""/>
      <w:lvlJc w:val="left"/>
      <w:pPr>
        <w:tabs>
          <w:tab w:val="num" w:pos="4320"/>
        </w:tabs>
        <w:ind w:left="4320" w:hanging="360"/>
      </w:pPr>
      <w:rPr>
        <w:rFonts w:ascii="Wingdings" w:hAnsi="Wingdings"/>
      </w:rPr>
    </w:lvl>
    <w:lvl w:ilvl="6" w:tplc="54B05DDC">
      <w:start w:val="1"/>
      <w:numFmt w:val="bullet"/>
      <w:lvlText w:val=""/>
      <w:lvlJc w:val="left"/>
      <w:pPr>
        <w:tabs>
          <w:tab w:val="num" w:pos="5040"/>
        </w:tabs>
        <w:ind w:left="5040" w:hanging="360"/>
      </w:pPr>
      <w:rPr>
        <w:rFonts w:ascii="Symbol" w:hAnsi="Symbol"/>
      </w:rPr>
    </w:lvl>
    <w:lvl w:ilvl="7" w:tplc="2354AA08">
      <w:start w:val="1"/>
      <w:numFmt w:val="bullet"/>
      <w:lvlText w:val="o"/>
      <w:lvlJc w:val="left"/>
      <w:pPr>
        <w:tabs>
          <w:tab w:val="num" w:pos="5760"/>
        </w:tabs>
        <w:ind w:left="5760" w:hanging="360"/>
      </w:pPr>
      <w:rPr>
        <w:rFonts w:ascii="Courier New" w:hAnsi="Courier New"/>
      </w:rPr>
    </w:lvl>
    <w:lvl w:ilvl="8" w:tplc="9E6648B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70A62864">
      <w:start w:val="1"/>
      <w:numFmt w:val="bullet"/>
      <w:lvlText w:val=""/>
      <w:lvlJc w:val="left"/>
      <w:pPr>
        <w:ind w:left="720" w:hanging="360"/>
      </w:pPr>
      <w:rPr>
        <w:rFonts w:ascii="Symbol" w:hAnsi="Symbol"/>
      </w:rPr>
    </w:lvl>
    <w:lvl w:ilvl="1" w:tplc="C7D4AFD6">
      <w:start w:val="1"/>
      <w:numFmt w:val="bullet"/>
      <w:lvlText w:val="o"/>
      <w:lvlJc w:val="left"/>
      <w:pPr>
        <w:tabs>
          <w:tab w:val="num" w:pos="1440"/>
        </w:tabs>
        <w:ind w:left="1440" w:hanging="360"/>
      </w:pPr>
      <w:rPr>
        <w:rFonts w:ascii="Courier New" w:hAnsi="Courier New"/>
      </w:rPr>
    </w:lvl>
    <w:lvl w:ilvl="2" w:tplc="3CDC1F90">
      <w:start w:val="1"/>
      <w:numFmt w:val="bullet"/>
      <w:lvlText w:val=""/>
      <w:lvlJc w:val="left"/>
      <w:pPr>
        <w:tabs>
          <w:tab w:val="num" w:pos="2160"/>
        </w:tabs>
        <w:ind w:left="2160" w:hanging="360"/>
      </w:pPr>
      <w:rPr>
        <w:rFonts w:ascii="Wingdings" w:hAnsi="Wingdings"/>
      </w:rPr>
    </w:lvl>
    <w:lvl w:ilvl="3" w:tplc="24E6F596">
      <w:start w:val="1"/>
      <w:numFmt w:val="bullet"/>
      <w:lvlText w:val=""/>
      <w:lvlJc w:val="left"/>
      <w:pPr>
        <w:tabs>
          <w:tab w:val="num" w:pos="2880"/>
        </w:tabs>
        <w:ind w:left="2880" w:hanging="360"/>
      </w:pPr>
      <w:rPr>
        <w:rFonts w:ascii="Symbol" w:hAnsi="Symbol"/>
      </w:rPr>
    </w:lvl>
    <w:lvl w:ilvl="4" w:tplc="3622216C">
      <w:start w:val="1"/>
      <w:numFmt w:val="bullet"/>
      <w:lvlText w:val="o"/>
      <w:lvlJc w:val="left"/>
      <w:pPr>
        <w:tabs>
          <w:tab w:val="num" w:pos="3600"/>
        </w:tabs>
        <w:ind w:left="3600" w:hanging="360"/>
      </w:pPr>
      <w:rPr>
        <w:rFonts w:ascii="Courier New" w:hAnsi="Courier New"/>
      </w:rPr>
    </w:lvl>
    <w:lvl w:ilvl="5" w:tplc="7840CE92">
      <w:start w:val="1"/>
      <w:numFmt w:val="bullet"/>
      <w:lvlText w:val=""/>
      <w:lvlJc w:val="left"/>
      <w:pPr>
        <w:tabs>
          <w:tab w:val="num" w:pos="4320"/>
        </w:tabs>
        <w:ind w:left="4320" w:hanging="360"/>
      </w:pPr>
      <w:rPr>
        <w:rFonts w:ascii="Wingdings" w:hAnsi="Wingdings"/>
      </w:rPr>
    </w:lvl>
    <w:lvl w:ilvl="6" w:tplc="365491DA">
      <w:start w:val="1"/>
      <w:numFmt w:val="bullet"/>
      <w:lvlText w:val=""/>
      <w:lvlJc w:val="left"/>
      <w:pPr>
        <w:tabs>
          <w:tab w:val="num" w:pos="5040"/>
        </w:tabs>
        <w:ind w:left="5040" w:hanging="360"/>
      </w:pPr>
      <w:rPr>
        <w:rFonts w:ascii="Symbol" w:hAnsi="Symbol"/>
      </w:rPr>
    </w:lvl>
    <w:lvl w:ilvl="7" w:tplc="FFEA3F24">
      <w:start w:val="1"/>
      <w:numFmt w:val="bullet"/>
      <w:lvlText w:val="o"/>
      <w:lvlJc w:val="left"/>
      <w:pPr>
        <w:tabs>
          <w:tab w:val="num" w:pos="5760"/>
        </w:tabs>
        <w:ind w:left="5760" w:hanging="360"/>
      </w:pPr>
      <w:rPr>
        <w:rFonts w:ascii="Courier New" w:hAnsi="Courier New"/>
      </w:rPr>
    </w:lvl>
    <w:lvl w:ilvl="8" w:tplc="D85272D0">
      <w:start w:val="1"/>
      <w:numFmt w:val="bullet"/>
      <w:lvlText w:val=""/>
      <w:lvlJc w:val="left"/>
      <w:pPr>
        <w:tabs>
          <w:tab w:val="num" w:pos="6480"/>
        </w:tabs>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6"/>
    <w:rsid w:val="000074D5"/>
    <w:rsid w:val="00016F3F"/>
    <w:rsid w:val="0002424F"/>
    <w:rsid w:val="000345A6"/>
    <w:rsid w:val="00064E8E"/>
    <w:rsid w:val="00067D73"/>
    <w:rsid w:val="00071B26"/>
    <w:rsid w:val="000763C1"/>
    <w:rsid w:val="00090836"/>
    <w:rsid w:val="000A04DA"/>
    <w:rsid w:val="000A7098"/>
    <w:rsid w:val="000C2A6F"/>
    <w:rsid w:val="000C3951"/>
    <w:rsid w:val="000C724C"/>
    <w:rsid w:val="000D032C"/>
    <w:rsid w:val="000D23F0"/>
    <w:rsid w:val="000D65C0"/>
    <w:rsid w:val="000E24C5"/>
    <w:rsid w:val="000F3D5B"/>
    <w:rsid w:val="000F4576"/>
    <w:rsid w:val="00104D9E"/>
    <w:rsid w:val="00114B29"/>
    <w:rsid w:val="001171A2"/>
    <w:rsid w:val="00120B96"/>
    <w:rsid w:val="001273FC"/>
    <w:rsid w:val="00130C98"/>
    <w:rsid w:val="001338F0"/>
    <w:rsid w:val="0014012F"/>
    <w:rsid w:val="00154B32"/>
    <w:rsid w:val="00172B05"/>
    <w:rsid w:val="001B50DF"/>
    <w:rsid w:val="001D7618"/>
    <w:rsid w:val="002149CB"/>
    <w:rsid w:val="002242B5"/>
    <w:rsid w:val="00250466"/>
    <w:rsid w:val="00254BF0"/>
    <w:rsid w:val="00255119"/>
    <w:rsid w:val="00287066"/>
    <w:rsid w:val="00295BF7"/>
    <w:rsid w:val="002A0D9B"/>
    <w:rsid w:val="002A4277"/>
    <w:rsid w:val="002D5A5B"/>
    <w:rsid w:val="00302ADD"/>
    <w:rsid w:val="00305401"/>
    <w:rsid w:val="00307B0F"/>
    <w:rsid w:val="003267CD"/>
    <w:rsid w:val="00334600"/>
    <w:rsid w:val="00337700"/>
    <w:rsid w:val="003422F5"/>
    <w:rsid w:val="00342A86"/>
    <w:rsid w:val="003553C7"/>
    <w:rsid w:val="003711B0"/>
    <w:rsid w:val="00371F55"/>
    <w:rsid w:val="0037719F"/>
    <w:rsid w:val="003A0E78"/>
    <w:rsid w:val="003A19CB"/>
    <w:rsid w:val="003A4A65"/>
    <w:rsid w:val="003B6D4C"/>
    <w:rsid w:val="003E7669"/>
    <w:rsid w:val="003F0353"/>
    <w:rsid w:val="00410C09"/>
    <w:rsid w:val="00425766"/>
    <w:rsid w:val="0043612A"/>
    <w:rsid w:val="00450063"/>
    <w:rsid w:val="00461179"/>
    <w:rsid w:val="00462D22"/>
    <w:rsid w:val="00481B71"/>
    <w:rsid w:val="00496CD2"/>
    <w:rsid w:val="004A030D"/>
    <w:rsid w:val="004B6E98"/>
    <w:rsid w:val="004D5FBF"/>
    <w:rsid w:val="004E15E1"/>
    <w:rsid w:val="00501503"/>
    <w:rsid w:val="0051241E"/>
    <w:rsid w:val="00516FF3"/>
    <w:rsid w:val="005238D2"/>
    <w:rsid w:val="00543041"/>
    <w:rsid w:val="005469C3"/>
    <w:rsid w:val="005631BA"/>
    <w:rsid w:val="00571EE1"/>
    <w:rsid w:val="00574437"/>
    <w:rsid w:val="00585782"/>
    <w:rsid w:val="00592965"/>
    <w:rsid w:val="005B571A"/>
    <w:rsid w:val="005C6D4E"/>
    <w:rsid w:val="005D20E7"/>
    <w:rsid w:val="005D21E5"/>
    <w:rsid w:val="005E14C9"/>
    <w:rsid w:val="00606AB0"/>
    <w:rsid w:val="006248DB"/>
    <w:rsid w:val="006717EC"/>
    <w:rsid w:val="00671868"/>
    <w:rsid w:val="00674833"/>
    <w:rsid w:val="00695861"/>
    <w:rsid w:val="006A41F1"/>
    <w:rsid w:val="006A4BAD"/>
    <w:rsid w:val="006C14E7"/>
    <w:rsid w:val="006D265C"/>
    <w:rsid w:val="006E0C67"/>
    <w:rsid w:val="006E5050"/>
    <w:rsid w:val="006E5BFC"/>
    <w:rsid w:val="006F3C8D"/>
    <w:rsid w:val="006F55D1"/>
    <w:rsid w:val="00713807"/>
    <w:rsid w:val="00727F5B"/>
    <w:rsid w:val="0073192C"/>
    <w:rsid w:val="00734739"/>
    <w:rsid w:val="00735ADA"/>
    <w:rsid w:val="00795114"/>
    <w:rsid w:val="007A761F"/>
    <w:rsid w:val="007B4290"/>
    <w:rsid w:val="007B7BB1"/>
    <w:rsid w:val="007C4316"/>
    <w:rsid w:val="007C4766"/>
    <w:rsid w:val="007D39B5"/>
    <w:rsid w:val="007E2EBA"/>
    <w:rsid w:val="00817E7E"/>
    <w:rsid w:val="008258B3"/>
    <w:rsid w:val="00834FB6"/>
    <w:rsid w:val="008402D9"/>
    <w:rsid w:val="00842D59"/>
    <w:rsid w:val="008474BD"/>
    <w:rsid w:val="0085388D"/>
    <w:rsid w:val="00854DE0"/>
    <w:rsid w:val="00885409"/>
    <w:rsid w:val="00894675"/>
    <w:rsid w:val="008A1305"/>
    <w:rsid w:val="008C6AD2"/>
    <w:rsid w:val="008D58AD"/>
    <w:rsid w:val="008E4599"/>
    <w:rsid w:val="00903A6F"/>
    <w:rsid w:val="00906008"/>
    <w:rsid w:val="009112F2"/>
    <w:rsid w:val="0091417D"/>
    <w:rsid w:val="009304CB"/>
    <w:rsid w:val="0093775F"/>
    <w:rsid w:val="00944E2E"/>
    <w:rsid w:val="0096154C"/>
    <w:rsid w:val="00966CFA"/>
    <w:rsid w:val="009A0D78"/>
    <w:rsid w:val="009B0524"/>
    <w:rsid w:val="009C5CF0"/>
    <w:rsid w:val="009D63FB"/>
    <w:rsid w:val="009D7E91"/>
    <w:rsid w:val="009F3C58"/>
    <w:rsid w:val="009F491D"/>
    <w:rsid w:val="00A047EB"/>
    <w:rsid w:val="00A21B67"/>
    <w:rsid w:val="00A21DC7"/>
    <w:rsid w:val="00A268E2"/>
    <w:rsid w:val="00A37621"/>
    <w:rsid w:val="00A37C79"/>
    <w:rsid w:val="00A46611"/>
    <w:rsid w:val="00A55940"/>
    <w:rsid w:val="00A55DA2"/>
    <w:rsid w:val="00A60556"/>
    <w:rsid w:val="00A67526"/>
    <w:rsid w:val="00A73F8C"/>
    <w:rsid w:val="00AC5D34"/>
    <w:rsid w:val="00AC7C4D"/>
    <w:rsid w:val="00AD1003"/>
    <w:rsid w:val="00AE3C0C"/>
    <w:rsid w:val="00AF33E8"/>
    <w:rsid w:val="00B016F2"/>
    <w:rsid w:val="00B20481"/>
    <w:rsid w:val="00B24B85"/>
    <w:rsid w:val="00B30392"/>
    <w:rsid w:val="00B456CD"/>
    <w:rsid w:val="00B45F9E"/>
    <w:rsid w:val="00B46156"/>
    <w:rsid w:val="00B50024"/>
    <w:rsid w:val="00B62E2A"/>
    <w:rsid w:val="00B739EE"/>
    <w:rsid w:val="00B83FE6"/>
    <w:rsid w:val="00B86771"/>
    <w:rsid w:val="00BA0FB3"/>
    <w:rsid w:val="00BA183C"/>
    <w:rsid w:val="00BC17E5"/>
    <w:rsid w:val="00BC2650"/>
    <w:rsid w:val="00BC2866"/>
    <w:rsid w:val="00C03F29"/>
    <w:rsid w:val="00C34F2D"/>
    <w:rsid w:val="00C464FD"/>
    <w:rsid w:val="00C47345"/>
    <w:rsid w:val="00C63ED5"/>
    <w:rsid w:val="00C64B9D"/>
    <w:rsid w:val="00C65229"/>
    <w:rsid w:val="00C67AA4"/>
    <w:rsid w:val="00C71274"/>
    <w:rsid w:val="00C7379C"/>
    <w:rsid w:val="00CB2591"/>
    <w:rsid w:val="00CB44EC"/>
    <w:rsid w:val="00CC106D"/>
    <w:rsid w:val="00CD0195"/>
    <w:rsid w:val="00CD563B"/>
    <w:rsid w:val="00CD5EC3"/>
    <w:rsid w:val="00CE1C9D"/>
    <w:rsid w:val="00D1143F"/>
    <w:rsid w:val="00D420F2"/>
    <w:rsid w:val="00D46F58"/>
    <w:rsid w:val="00D534F4"/>
    <w:rsid w:val="00D65AF6"/>
    <w:rsid w:val="00D66DCB"/>
    <w:rsid w:val="00D66F5C"/>
    <w:rsid w:val="00D67386"/>
    <w:rsid w:val="00D82AF6"/>
    <w:rsid w:val="00D94B13"/>
    <w:rsid w:val="00DB3A8A"/>
    <w:rsid w:val="00DB47DD"/>
    <w:rsid w:val="00DB7CB0"/>
    <w:rsid w:val="00DD1BF7"/>
    <w:rsid w:val="00DD65B2"/>
    <w:rsid w:val="00E1753D"/>
    <w:rsid w:val="00E205CA"/>
    <w:rsid w:val="00E464CD"/>
    <w:rsid w:val="00E63B77"/>
    <w:rsid w:val="00E80F91"/>
    <w:rsid w:val="00E81834"/>
    <w:rsid w:val="00E81A56"/>
    <w:rsid w:val="00E820D6"/>
    <w:rsid w:val="00E827D3"/>
    <w:rsid w:val="00E864B3"/>
    <w:rsid w:val="00E9705F"/>
    <w:rsid w:val="00E97806"/>
    <w:rsid w:val="00EA1572"/>
    <w:rsid w:val="00EA2108"/>
    <w:rsid w:val="00EA27E2"/>
    <w:rsid w:val="00EA72E2"/>
    <w:rsid w:val="00EB1D8F"/>
    <w:rsid w:val="00EB4640"/>
    <w:rsid w:val="00EB4982"/>
    <w:rsid w:val="00EE26BA"/>
    <w:rsid w:val="00EE50B7"/>
    <w:rsid w:val="00EE5F18"/>
    <w:rsid w:val="00EF0F1B"/>
    <w:rsid w:val="00EF6AA6"/>
    <w:rsid w:val="00F11625"/>
    <w:rsid w:val="00F2031D"/>
    <w:rsid w:val="00F25AF6"/>
    <w:rsid w:val="00F321E7"/>
    <w:rsid w:val="00F325A3"/>
    <w:rsid w:val="00F62259"/>
    <w:rsid w:val="00F65351"/>
    <w:rsid w:val="00F6594D"/>
    <w:rsid w:val="00F84652"/>
    <w:rsid w:val="00F84BAB"/>
    <w:rsid w:val="00F854DF"/>
    <w:rsid w:val="00F94FC2"/>
    <w:rsid w:val="00FA7E3F"/>
    <w:rsid w:val="00FB1B56"/>
    <w:rsid w:val="00FC4ECA"/>
    <w:rsid w:val="00FE24E9"/>
    <w:rsid w:val="00FE550F"/>
    <w:rsid w:val="00FF0620"/>
    <w:rsid w:val="00FF0748"/>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9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D7E9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7E9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7E9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7E9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7E9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7E9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7E9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7E9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7E9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7E9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D7E91"/>
    <w:rPr>
      <w:rFonts w:ascii="Verdana" w:eastAsia="Times New Roman" w:hAnsi="Verdana"/>
      <w:b/>
      <w:color w:val="006283"/>
      <w:sz w:val="18"/>
      <w:szCs w:val="22"/>
      <w:lang w:val="fr-FR"/>
    </w:rPr>
  </w:style>
  <w:style w:type="character" w:customStyle="1" w:styleId="Heading2Char">
    <w:name w:val="Heading 2 Char"/>
    <w:link w:val="Heading2"/>
    <w:uiPriority w:val="2"/>
    <w:rsid w:val="009D7E91"/>
    <w:rPr>
      <w:rFonts w:ascii="Verdana" w:eastAsia="Times New Roman" w:hAnsi="Verdana"/>
      <w:b/>
      <w:bCs/>
      <w:color w:val="006283"/>
      <w:sz w:val="18"/>
      <w:szCs w:val="26"/>
      <w:lang w:val="fr-FR"/>
    </w:rPr>
  </w:style>
  <w:style w:type="character" w:customStyle="1" w:styleId="Heading3Char">
    <w:name w:val="Heading 3 Char"/>
    <w:link w:val="Heading3"/>
    <w:uiPriority w:val="2"/>
    <w:rsid w:val="009D7E91"/>
    <w:rPr>
      <w:rFonts w:ascii="Verdana" w:eastAsia="Times New Roman" w:hAnsi="Verdana"/>
      <w:b/>
      <w:bCs/>
      <w:color w:val="006283"/>
      <w:sz w:val="18"/>
      <w:szCs w:val="22"/>
      <w:lang w:val="fr-FR"/>
    </w:rPr>
  </w:style>
  <w:style w:type="character" w:customStyle="1" w:styleId="Heading4Char">
    <w:name w:val="Heading 4 Char"/>
    <w:link w:val="Heading4"/>
    <w:uiPriority w:val="2"/>
    <w:rsid w:val="009D7E9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D7E91"/>
    <w:rPr>
      <w:rFonts w:ascii="Verdana" w:eastAsia="Times New Roman" w:hAnsi="Verdana"/>
      <w:b/>
      <w:iCs/>
      <w:color w:val="006283"/>
      <w:sz w:val="18"/>
      <w:szCs w:val="22"/>
      <w:lang w:val="fr-FR"/>
    </w:rPr>
  </w:style>
  <w:style w:type="character" w:customStyle="1" w:styleId="Heading7Char">
    <w:name w:val="Heading 7 Char"/>
    <w:link w:val="Heading7"/>
    <w:uiPriority w:val="2"/>
    <w:rsid w:val="009D7E91"/>
    <w:rPr>
      <w:rFonts w:ascii="Verdana" w:eastAsia="Times New Roman" w:hAnsi="Verdana"/>
      <w:b/>
      <w:iCs/>
      <w:color w:val="006283"/>
      <w:sz w:val="18"/>
      <w:szCs w:val="22"/>
      <w:lang w:val="fr-FR"/>
    </w:rPr>
  </w:style>
  <w:style w:type="character" w:customStyle="1" w:styleId="Heading8Char">
    <w:name w:val="Heading 8 Char"/>
    <w:link w:val="Heading8"/>
    <w:uiPriority w:val="2"/>
    <w:rsid w:val="009D7E91"/>
    <w:rPr>
      <w:rFonts w:ascii="Verdana" w:eastAsia="Times New Roman" w:hAnsi="Verdana"/>
      <w:b/>
      <w:i/>
      <w:color w:val="006283"/>
      <w:sz w:val="18"/>
      <w:lang w:val="fr-FR"/>
    </w:rPr>
  </w:style>
  <w:style w:type="character" w:customStyle="1" w:styleId="Heading9Char">
    <w:name w:val="Heading 9 Char"/>
    <w:link w:val="Heading9"/>
    <w:uiPriority w:val="2"/>
    <w:rsid w:val="009D7E9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D7E91"/>
    <w:rPr>
      <w:rFonts w:ascii="Tahoma" w:hAnsi="Tahoma" w:cs="Tahoma"/>
      <w:sz w:val="16"/>
      <w:szCs w:val="16"/>
    </w:rPr>
  </w:style>
  <w:style w:type="character" w:customStyle="1" w:styleId="BalloonTextChar">
    <w:name w:val="Balloon Text Char"/>
    <w:link w:val="BalloonText"/>
    <w:uiPriority w:val="99"/>
    <w:semiHidden/>
    <w:rsid w:val="009D7E91"/>
    <w:rPr>
      <w:rFonts w:ascii="Tahoma" w:hAnsi="Tahoma" w:cs="Tahoma"/>
      <w:sz w:val="16"/>
      <w:szCs w:val="16"/>
      <w:lang w:val="fr-FR"/>
    </w:rPr>
  </w:style>
  <w:style w:type="paragraph" w:customStyle="1" w:styleId="Answer">
    <w:name w:val="Answer"/>
    <w:basedOn w:val="Normal"/>
    <w:link w:val="AnswerChar"/>
    <w:uiPriority w:val="6"/>
    <w:qFormat/>
    <w:rsid w:val="009D7E91"/>
    <w:pPr>
      <w:spacing w:after="240"/>
      <w:ind w:left="1077"/>
    </w:pPr>
  </w:style>
  <w:style w:type="character" w:customStyle="1" w:styleId="AnswerChar">
    <w:name w:val="Answer Char"/>
    <w:link w:val="Answer"/>
    <w:uiPriority w:val="6"/>
    <w:rsid w:val="009D7E91"/>
    <w:rPr>
      <w:rFonts w:ascii="Verdana" w:hAnsi="Verdana"/>
      <w:sz w:val="18"/>
      <w:szCs w:val="22"/>
      <w:lang w:val="fr-FR"/>
    </w:rPr>
  </w:style>
  <w:style w:type="paragraph" w:styleId="BodyText">
    <w:name w:val="Body Text"/>
    <w:basedOn w:val="Normal"/>
    <w:link w:val="BodyTextChar"/>
    <w:uiPriority w:val="1"/>
    <w:qFormat/>
    <w:rsid w:val="009D7E91"/>
    <w:pPr>
      <w:numPr>
        <w:ilvl w:val="6"/>
        <w:numId w:val="3"/>
      </w:numPr>
      <w:spacing w:after="240"/>
    </w:pPr>
  </w:style>
  <w:style w:type="character" w:customStyle="1" w:styleId="BodyTextChar">
    <w:name w:val="Body Text Char"/>
    <w:link w:val="BodyText"/>
    <w:uiPriority w:val="1"/>
    <w:rsid w:val="009D7E91"/>
    <w:rPr>
      <w:rFonts w:ascii="Verdana" w:hAnsi="Verdana"/>
      <w:sz w:val="18"/>
      <w:szCs w:val="22"/>
      <w:lang w:val="fr-FR"/>
    </w:rPr>
  </w:style>
  <w:style w:type="paragraph" w:styleId="BodyText2">
    <w:name w:val="Body Text 2"/>
    <w:basedOn w:val="Normal"/>
    <w:link w:val="BodyText2Char"/>
    <w:uiPriority w:val="1"/>
    <w:qFormat/>
    <w:rsid w:val="009D7E91"/>
    <w:pPr>
      <w:numPr>
        <w:ilvl w:val="7"/>
        <w:numId w:val="3"/>
      </w:numPr>
      <w:spacing w:after="240"/>
    </w:pPr>
  </w:style>
  <w:style w:type="character" w:customStyle="1" w:styleId="BodyText2Char">
    <w:name w:val="Body Text 2 Char"/>
    <w:link w:val="BodyText2"/>
    <w:uiPriority w:val="1"/>
    <w:rsid w:val="009D7E91"/>
    <w:rPr>
      <w:rFonts w:ascii="Verdana" w:hAnsi="Verdana"/>
      <w:sz w:val="18"/>
      <w:szCs w:val="22"/>
      <w:lang w:val="fr-FR"/>
    </w:rPr>
  </w:style>
  <w:style w:type="paragraph" w:styleId="BodyText3">
    <w:name w:val="Body Text 3"/>
    <w:basedOn w:val="Normal"/>
    <w:link w:val="BodyText3Char"/>
    <w:uiPriority w:val="1"/>
    <w:qFormat/>
    <w:rsid w:val="009D7E91"/>
    <w:pPr>
      <w:numPr>
        <w:ilvl w:val="8"/>
        <w:numId w:val="3"/>
      </w:numPr>
      <w:spacing w:after="240"/>
    </w:pPr>
    <w:rPr>
      <w:szCs w:val="16"/>
    </w:rPr>
  </w:style>
  <w:style w:type="character" w:customStyle="1" w:styleId="BodyText3Char">
    <w:name w:val="Body Text 3 Char"/>
    <w:link w:val="BodyText3"/>
    <w:uiPriority w:val="1"/>
    <w:rsid w:val="009D7E91"/>
    <w:rPr>
      <w:rFonts w:ascii="Verdana" w:hAnsi="Verdana"/>
      <w:sz w:val="18"/>
      <w:szCs w:val="16"/>
      <w:lang w:val="fr-FR"/>
    </w:rPr>
  </w:style>
  <w:style w:type="paragraph" w:styleId="Caption">
    <w:name w:val="caption"/>
    <w:basedOn w:val="Normal"/>
    <w:next w:val="Normal"/>
    <w:uiPriority w:val="6"/>
    <w:qFormat/>
    <w:rsid w:val="009D7E9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7E91"/>
    <w:rPr>
      <w:vertAlign w:val="superscript"/>
      <w:lang w:val="fr-FR"/>
    </w:rPr>
  </w:style>
  <w:style w:type="paragraph" w:styleId="FootnoteText">
    <w:name w:val="footnote text"/>
    <w:basedOn w:val="Normal"/>
    <w:link w:val="FootnoteTextChar"/>
    <w:uiPriority w:val="5"/>
    <w:rsid w:val="009D7E91"/>
    <w:pPr>
      <w:ind w:firstLine="567"/>
      <w:jc w:val="left"/>
    </w:pPr>
    <w:rPr>
      <w:sz w:val="16"/>
      <w:szCs w:val="18"/>
      <w:lang w:eastAsia="en-GB"/>
    </w:rPr>
  </w:style>
  <w:style w:type="character" w:customStyle="1" w:styleId="FootnoteTextChar">
    <w:name w:val="Footnote Text Char"/>
    <w:link w:val="FootnoteText"/>
    <w:uiPriority w:val="5"/>
    <w:rsid w:val="009D7E91"/>
    <w:rPr>
      <w:rFonts w:ascii="Verdana" w:hAnsi="Verdana"/>
      <w:sz w:val="16"/>
      <w:szCs w:val="18"/>
      <w:lang w:val="fr-FR" w:eastAsia="en-GB"/>
    </w:rPr>
  </w:style>
  <w:style w:type="paragraph" w:styleId="EndnoteText">
    <w:name w:val="endnote text"/>
    <w:basedOn w:val="FootnoteText"/>
    <w:link w:val="EndnoteTextChar"/>
    <w:uiPriority w:val="49"/>
    <w:rsid w:val="009D7E91"/>
    <w:rPr>
      <w:szCs w:val="20"/>
    </w:rPr>
  </w:style>
  <w:style w:type="character" w:customStyle="1" w:styleId="EndnoteTextChar">
    <w:name w:val="Endnote Text Char"/>
    <w:link w:val="EndnoteText"/>
    <w:uiPriority w:val="49"/>
    <w:rsid w:val="009D7E91"/>
    <w:rPr>
      <w:rFonts w:ascii="Verdana" w:hAnsi="Verdana"/>
      <w:sz w:val="16"/>
      <w:lang w:val="fr-FR" w:eastAsia="en-GB"/>
    </w:rPr>
  </w:style>
  <w:style w:type="paragraph" w:customStyle="1" w:styleId="FollowUp">
    <w:name w:val="FollowUp"/>
    <w:basedOn w:val="Normal"/>
    <w:link w:val="FollowUpChar"/>
    <w:uiPriority w:val="6"/>
    <w:qFormat/>
    <w:rsid w:val="009D7E91"/>
    <w:pPr>
      <w:spacing w:after="240"/>
      <w:ind w:left="720"/>
    </w:pPr>
    <w:rPr>
      <w:i/>
    </w:rPr>
  </w:style>
  <w:style w:type="character" w:customStyle="1" w:styleId="FollowUpChar">
    <w:name w:val="FollowUp Char"/>
    <w:link w:val="FollowUp"/>
    <w:uiPriority w:val="6"/>
    <w:rsid w:val="009D7E91"/>
    <w:rPr>
      <w:rFonts w:ascii="Verdana" w:hAnsi="Verdana"/>
      <w:i/>
      <w:sz w:val="18"/>
      <w:szCs w:val="22"/>
      <w:lang w:val="fr-FR"/>
    </w:rPr>
  </w:style>
  <w:style w:type="paragraph" w:styleId="Footer">
    <w:name w:val="footer"/>
    <w:basedOn w:val="Normal"/>
    <w:link w:val="FooterChar"/>
    <w:uiPriority w:val="3"/>
    <w:rsid w:val="009D7E91"/>
    <w:pPr>
      <w:tabs>
        <w:tab w:val="center" w:pos="4513"/>
        <w:tab w:val="right" w:pos="9027"/>
      </w:tabs>
    </w:pPr>
    <w:rPr>
      <w:szCs w:val="18"/>
      <w:lang w:eastAsia="en-GB"/>
    </w:rPr>
  </w:style>
  <w:style w:type="character" w:customStyle="1" w:styleId="FooterChar">
    <w:name w:val="Footer Char"/>
    <w:link w:val="Footer"/>
    <w:uiPriority w:val="3"/>
    <w:rsid w:val="009D7E91"/>
    <w:rPr>
      <w:rFonts w:ascii="Verdana" w:hAnsi="Verdana"/>
      <w:sz w:val="18"/>
      <w:szCs w:val="18"/>
      <w:lang w:val="fr-FR" w:eastAsia="en-GB"/>
    </w:rPr>
  </w:style>
  <w:style w:type="paragraph" w:customStyle="1" w:styleId="FootnoteQuotation">
    <w:name w:val="Footnote Quotation"/>
    <w:basedOn w:val="FootnoteText"/>
    <w:uiPriority w:val="5"/>
    <w:rsid w:val="009D7E91"/>
    <w:pPr>
      <w:ind w:left="567" w:right="567" w:firstLine="0"/>
    </w:pPr>
  </w:style>
  <w:style w:type="character" w:styleId="FootnoteReference">
    <w:name w:val="footnote reference"/>
    <w:uiPriority w:val="5"/>
    <w:rsid w:val="009D7E91"/>
    <w:rPr>
      <w:vertAlign w:val="superscript"/>
      <w:lang w:val="fr-FR"/>
    </w:rPr>
  </w:style>
  <w:style w:type="paragraph" w:styleId="Header">
    <w:name w:val="header"/>
    <w:basedOn w:val="Normal"/>
    <w:link w:val="HeaderChar"/>
    <w:uiPriority w:val="3"/>
    <w:rsid w:val="009D7E91"/>
    <w:pPr>
      <w:tabs>
        <w:tab w:val="center" w:pos="4513"/>
        <w:tab w:val="right" w:pos="9027"/>
      </w:tabs>
      <w:jc w:val="left"/>
    </w:pPr>
    <w:rPr>
      <w:szCs w:val="18"/>
      <w:lang w:eastAsia="en-GB"/>
    </w:rPr>
  </w:style>
  <w:style w:type="character" w:customStyle="1" w:styleId="HeaderChar">
    <w:name w:val="Header Char"/>
    <w:link w:val="Header"/>
    <w:uiPriority w:val="3"/>
    <w:rsid w:val="009D7E91"/>
    <w:rPr>
      <w:rFonts w:ascii="Verdana" w:hAnsi="Verdana"/>
      <w:sz w:val="18"/>
      <w:szCs w:val="18"/>
      <w:lang w:val="fr-FR" w:eastAsia="en-GB"/>
    </w:rPr>
  </w:style>
  <w:style w:type="numbering" w:customStyle="1" w:styleId="LegalHeadings">
    <w:name w:val="LegalHeadings"/>
    <w:uiPriority w:val="99"/>
    <w:rsid w:val="009D7E91"/>
    <w:pPr>
      <w:numPr>
        <w:numId w:val="6"/>
      </w:numPr>
    </w:pPr>
  </w:style>
  <w:style w:type="paragraph" w:styleId="ListBullet">
    <w:name w:val="List Bullet"/>
    <w:basedOn w:val="Normal"/>
    <w:uiPriority w:val="1"/>
    <w:rsid w:val="009D7E91"/>
    <w:pPr>
      <w:numPr>
        <w:numId w:val="5"/>
      </w:numPr>
      <w:tabs>
        <w:tab w:val="left" w:pos="567"/>
      </w:tabs>
      <w:spacing w:after="240"/>
      <w:contextualSpacing/>
    </w:pPr>
  </w:style>
  <w:style w:type="paragraph" w:styleId="ListBullet2">
    <w:name w:val="List Bullet 2"/>
    <w:basedOn w:val="Normal"/>
    <w:uiPriority w:val="1"/>
    <w:rsid w:val="009D7E91"/>
    <w:pPr>
      <w:numPr>
        <w:ilvl w:val="1"/>
        <w:numId w:val="5"/>
      </w:numPr>
      <w:tabs>
        <w:tab w:val="left" w:pos="907"/>
      </w:tabs>
      <w:spacing w:after="240"/>
      <w:contextualSpacing/>
    </w:pPr>
  </w:style>
  <w:style w:type="paragraph" w:styleId="ListBullet3">
    <w:name w:val="List Bullet 3"/>
    <w:basedOn w:val="Normal"/>
    <w:uiPriority w:val="1"/>
    <w:rsid w:val="009D7E91"/>
    <w:pPr>
      <w:numPr>
        <w:ilvl w:val="2"/>
        <w:numId w:val="5"/>
      </w:numPr>
      <w:tabs>
        <w:tab w:val="left" w:pos="1247"/>
      </w:tabs>
      <w:spacing w:after="240"/>
      <w:contextualSpacing/>
    </w:pPr>
  </w:style>
  <w:style w:type="paragraph" w:styleId="ListBullet4">
    <w:name w:val="List Bullet 4"/>
    <w:basedOn w:val="Normal"/>
    <w:uiPriority w:val="1"/>
    <w:rsid w:val="009D7E91"/>
    <w:pPr>
      <w:numPr>
        <w:ilvl w:val="3"/>
        <w:numId w:val="5"/>
      </w:numPr>
      <w:tabs>
        <w:tab w:val="left" w:pos="1587"/>
      </w:tabs>
      <w:spacing w:after="240"/>
      <w:contextualSpacing/>
    </w:pPr>
  </w:style>
  <w:style w:type="paragraph" w:styleId="ListBullet5">
    <w:name w:val="List Bullet 5"/>
    <w:basedOn w:val="Normal"/>
    <w:uiPriority w:val="1"/>
    <w:rsid w:val="009D7E9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D7E91"/>
    <w:pPr>
      <w:ind w:left="720"/>
      <w:contextualSpacing/>
    </w:pPr>
  </w:style>
  <w:style w:type="numbering" w:customStyle="1" w:styleId="ListBullets">
    <w:name w:val="ListBullets"/>
    <w:uiPriority w:val="99"/>
    <w:rsid w:val="009D7E91"/>
    <w:pPr>
      <w:numPr>
        <w:numId w:val="7"/>
      </w:numPr>
    </w:pPr>
  </w:style>
  <w:style w:type="paragraph" w:customStyle="1" w:styleId="Quotation">
    <w:name w:val="Quotation"/>
    <w:basedOn w:val="Normal"/>
    <w:uiPriority w:val="5"/>
    <w:qFormat/>
    <w:rsid w:val="009D7E91"/>
    <w:pPr>
      <w:spacing w:after="240"/>
      <w:ind w:left="567" w:right="567"/>
    </w:pPr>
    <w:rPr>
      <w:szCs w:val="18"/>
      <w:lang w:eastAsia="en-GB"/>
    </w:rPr>
  </w:style>
  <w:style w:type="paragraph" w:customStyle="1" w:styleId="QuotationDouble">
    <w:name w:val="Quotation Double"/>
    <w:basedOn w:val="Normal"/>
    <w:uiPriority w:val="5"/>
    <w:qFormat/>
    <w:rsid w:val="009D7E91"/>
    <w:pPr>
      <w:spacing w:after="240"/>
      <w:ind w:left="1134" w:right="1134"/>
    </w:pPr>
    <w:rPr>
      <w:szCs w:val="18"/>
      <w:lang w:eastAsia="en-GB"/>
    </w:rPr>
  </w:style>
  <w:style w:type="paragraph" w:styleId="Subtitle">
    <w:name w:val="Subtitle"/>
    <w:basedOn w:val="Normal"/>
    <w:next w:val="Normal"/>
    <w:link w:val="SubtitleChar"/>
    <w:uiPriority w:val="6"/>
    <w:qFormat/>
    <w:rsid w:val="009D7E91"/>
    <w:pPr>
      <w:numPr>
        <w:ilvl w:val="1"/>
      </w:numPr>
    </w:pPr>
    <w:rPr>
      <w:rFonts w:eastAsia="Times New Roman"/>
      <w:b/>
      <w:iCs/>
      <w:szCs w:val="24"/>
    </w:rPr>
  </w:style>
  <w:style w:type="character" w:customStyle="1" w:styleId="SubtitleChar">
    <w:name w:val="Subtitle Char"/>
    <w:link w:val="Subtitle"/>
    <w:uiPriority w:val="6"/>
    <w:rsid w:val="009D7E91"/>
    <w:rPr>
      <w:rFonts w:ascii="Verdana" w:eastAsia="Times New Roman" w:hAnsi="Verdana"/>
      <w:b/>
      <w:iCs/>
      <w:sz w:val="18"/>
      <w:szCs w:val="24"/>
      <w:lang w:val="fr-FR"/>
    </w:rPr>
  </w:style>
  <w:style w:type="paragraph" w:customStyle="1" w:styleId="SummaryHeader">
    <w:name w:val="SummaryHeader"/>
    <w:basedOn w:val="Normal"/>
    <w:uiPriority w:val="4"/>
    <w:qFormat/>
    <w:rsid w:val="009D7E91"/>
    <w:pPr>
      <w:spacing w:after="240"/>
      <w:outlineLvl w:val="0"/>
    </w:pPr>
    <w:rPr>
      <w:b/>
      <w:caps/>
      <w:color w:val="006283"/>
    </w:rPr>
  </w:style>
  <w:style w:type="paragraph" w:customStyle="1" w:styleId="SummarySubheader">
    <w:name w:val="SummarySubheader"/>
    <w:basedOn w:val="Normal"/>
    <w:uiPriority w:val="4"/>
    <w:qFormat/>
    <w:rsid w:val="009D7E91"/>
    <w:pPr>
      <w:spacing w:after="240"/>
      <w:outlineLvl w:val="1"/>
    </w:pPr>
    <w:rPr>
      <w:b/>
      <w:color w:val="006283"/>
    </w:rPr>
  </w:style>
  <w:style w:type="paragraph" w:customStyle="1" w:styleId="SummaryText">
    <w:name w:val="SummaryText"/>
    <w:basedOn w:val="Normal"/>
    <w:uiPriority w:val="4"/>
    <w:qFormat/>
    <w:rsid w:val="009D7E91"/>
    <w:pPr>
      <w:numPr>
        <w:numId w:val="8"/>
      </w:numPr>
      <w:spacing w:after="240"/>
      <w:ind w:left="0" w:firstLine="0"/>
    </w:pPr>
  </w:style>
  <w:style w:type="paragraph" w:styleId="TableofAuthorities">
    <w:name w:val="table of authoriti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7E9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D7E9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7E9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D7E91"/>
    <w:pPr>
      <w:spacing w:after="360"/>
      <w:jc w:val="center"/>
    </w:pPr>
    <w:rPr>
      <w:caps/>
      <w:color w:val="006283"/>
      <w:szCs w:val="18"/>
      <w:lang w:eastAsia="en-GB"/>
    </w:rPr>
  </w:style>
  <w:style w:type="paragraph" w:customStyle="1" w:styleId="Title3">
    <w:name w:val="Title 3"/>
    <w:basedOn w:val="Normal"/>
    <w:next w:val="Normal"/>
    <w:uiPriority w:val="5"/>
    <w:qFormat/>
    <w:rsid w:val="009D7E91"/>
    <w:pPr>
      <w:spacing w:after="360"/>
      <w:jc w:val="center"/>
    </w:pPr>
    <w:rPr>
      <w:i/>
      <w:color w:val="006283"/>
      <w:szCs w:val="18"/>
      <w:lang w:eastAsia="en-GB"/>
    </w:rPr>
  </w:style>
  <w:style w:type="paragraph" w:customStyle="1" w:styleId="TitleCountry">
    <w:name w:val="Title Country"/>
    <w:basedOn w:val="Normal"/>
    <w:next w:val="Normal"/>
    <w:uiPriority w:val="5"/>
    <w:qFormat/>
    <w:rsid w:val="009D7E91"/>
    <w:pPr>
      <w:spacing w:after="360"/>
      <w:jc w:val="center"/>
    </w:pPr>
    <w:rPr>
      <w:smallCaps/>
      <w:color w:val="006283"/>
      <w:szCs w:val="18"/>
      <w:lang w:eastAsia="en-GB"/>
    </w:rPr>
  </w:style>
  <w:style w:type="paragraph" w:styleId="TOC1">
    <w:name w:val="toc 1"/>
    <w:basedOn w:val="Normal"/>
    <w:next w:val="Normal"/>
    <w:uiPriority w:val="39"/>
    <w:rsid w:val="009D7E9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7E9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7E91"/>
    <w:pPr>
      <w:spacing w:before="240"/>
      <w:jc w:val="center"/>
    </w:pPr>
    <w:rPr>
      <w:rFonts w:eastAsia="Times New Roman"/>
      <w:b/>
      <w:bCs/>
      <w:szCs w:val="28"/>
      <w:lang w:eastAsia="en-GB"/>
    </w:rPr>
  </w:style>
  <w:style w:type="table" w:customStyle="1" w:styleId="WTOBox1">
    <w:name w:val="WTOBox1"/>
    <w:basedOn w:val="TableNormal"/>
    <w:uiPriority w:val="99"/>
    <w:rsid w:val="009D7E9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7E9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D7E9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D7E91"/>
    <w:pPr>
      <w:keepNext/>
      <w:keepLines/>
      <w:spacing w:after="240"/>
      <w:jc w:val="left"/>
    </w:pPr>
    <w:rPr>
      <w:rFonts w:eastAsia="Times New Roman"/>
      <w:b/>
      <w:caps/>
      <w:color w:val="006283"/>
      <w:sz w:val="28"/>
    </w:rPr>
  </w:style>
  <w:style w:type="table" w:styleId="TableGrid">
    <w:name w:val="Table Grid"/>
    <w:basedOn w:val="TableNormal"/>
    <w:uiPriority w:val="59"/>
    <w:rsid w:val="009D7E9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D7E91"/>
    <w:pPr>
      <w:spacing w:before="120"/>
    </w:pPr>
    <w:rPr>
      <w:rFonts w:ascii="Cambria" w:eastAsia="Times New Roman" w:hAnsi="Cambria"/>
      <w:b/>
      <w:bCs/>
      <w:sz w:val="24"/>
      <w:szCs w:val="24"/>
    </w:rPr>
  </w:style>
  <w:style w:type="paragraph" w:customStyle="1" w:styleId="NoteText">
    <w:name w:val="Note Text"/>
    <w:basedOn w:val="Normal"/>
    <w:uiPriority w:val="4"/>
    <w:qFormat/>
    <w:rsid w:val="009D7E91"/>
    <w:pPr>
      <w:tabs>
        <w:tab w:val="left" w:pos="851"/>
      </w:tabs>
      <w:ind w:left="851" w:hanging="851"/>
      <w:jc w:val="left"/>
    </w:pPr>
    <w:rPr>
      <w:sz w:val="16"/>
    </w:rPr>
  </w:style>
  <w:style w:type="character" w:styleId="Hyperlink">
    <w:name w:val="Hyperlink"/>
    <w:uiPriority w:val="9"/>
    <w:unhideWhenUsed/>
    <w:rsid w:val="009D7E91"/>
    <w:rPr>
      <w:color w:val="0000FF"/>
      <w:u w:val="single"/>
      <w:lang w:val="fr-FR"/>
    </w:rPr>
  </w:style>
  <w:style w:type="paragraph" w:styleId="Bibliography">
    <w:name w:val="Bibliography"/>
    <w:basedOn w:val="Normal"/>
    <w:next w:val="Normal"/>
    <w:uiPriority w:val="49"/>
    <w:semiHidden/>
    <w:unhideWhenUsed/>
    <w:rsid w:val="009D7E91"/>
  </w:style>
  <w:style w:type="paragraph" w:styleId="BlockText">
    <w:name w:val="Block Text"/>
    <w:basedOn w:val="Normal"/>
    <w:uiPriority w:val="99"/>
    <w:semiHidden/>
    <w:unhideWhenUsed/>
    <w:rsid w:val="009D7E9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7E91"/>
    <w:pPr>
      <w:numPr>
        <w:ilvl w:val="0"/>
        <w:numId w:val="0"/>
      </w:numPr>
      <w:spacing w:after="0"/>
      <w:ind w:firstLine="360"/>
    </w:pPr>
  </w:style>
  <w:style w:type="character" w:customStyle="1" w:styleId="BodyTextFirstIndentChar">
    <w:name w:val="Body Text First Indent Char"/>
    <w:link w:val="BodyTextFirstIndent"/>
    <w:uiPriority w:val="99"/>
    <w:semiHidden/>
    <w:rsid w:val="009D7E91"/>
    <w:rPr>
      <w:rFonts w:ascii="Verdana" w:hAnsi="Verdana"/>
      <w:sz w:val="18"/>
      <w:szCs w:val="22"/>
      <w:lang w:val="fr-FR"/>
    </w:rPr>
  </w:style>
  <w:style w:type="paragraph" w:styleId="BodyTextIndent">
    <w:name w:val="Body Text Indent"/>
    <w:basedOn w:val="Normal"/>
    <w:link w:val="BodyTextIndentChar"/>
    <w:uiPriority w:val="99"/>
    <w:semiHidden/>
    <w:unhideWhenUsed/>
    <w:rsid w:val="009D7E91"/>
    <w:pPr>
      <w:spacing w:after="120"/>
      <w:ind w:left="283"/>
    </w:pPr>
  </w:style>
  <w:style w:type="character" w:customStyle="1" w:styleId="BodyTextIndentChar">
    <w:name w:val="Body Text Indent Char"/>
    <w:link w:val="BodyTextIndent"/>
    <w:uiPriority w:val="99"/>
    <w:semiHidden/>
    <w:rsid w:val="009D7E9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D7E91"/>
    <w:pPr>
      <w:spacing w:after="0"/>
      <w:ind w:left="360" w:firstLine="360"/>
    </w:pPr>
  </w:style>
  <w:style w:type="character" w:customStyle="1" w:styleId="BodyTextFirstIndent2Char">
    <w:name w:val="Body Text First Indent 2 Char"/>
    <w:link w:val="BodyTextFirstIndent2"/>
    <w:uiPriority w:val="99"/>
    <w:semiHidden/>
    <w:rsid w:val="009D7E91"/>
    <w:rPr>
      <w:rFonts w:ascii="Verdana" w:hAnsi="Verdana"/>
      <w:sz w:val="18"/>
      <w:szCs w:val="22"/>
      <w:lang w:val="fr-FR"/>
    </w:rPr>
  </w:style>
  <w:style w:type="paragraph" w:styleId="BodyTextIndent2">
    <w:name w:val="Body Text Indent 2"/>
    <w:basedOn w:val="Normal"/>
    <w:link w:val="BodyTextIndent2Char"/>
    <w:uiPriority w:val="99"/>
    <w:semiHidden/>
    <w:unhideWhenUsed/>
    <w:rsid w:val="009D7E91"/>
    <w:pPr>
      <w:spacing w:after="120" w:line="480" w:lineRule="auto"/>
      <w:ind w:left="283"/>
    </w:pPr>
  </w:style>
  <w:style w:type="character" w:customStyle="1" w:styleId="BodyTextIndent2Char">
    <w:name w:val="Body Text Indent 2 Char"/>
    <w:link w:val="BodyTextIndent2"/>
    <w:uiPriority w:val="99"/>
    <w:semiHidden/>
    <w:rsid w:val="009D7E91"/>
    <w:rPr>
      <w:rFonts w:ascii="Verdana" w:hAnsi="Verdana"/>
      <w:sz w:val="18"/>
      <w:szCs w:val="22"/>
      <w:lang w:val="fr-FR"/>
    </w:rPr>
  </w:style>
  <w:style w:type="paragraph" w:styleId="BodyTextIndent3">
    <w:name w:val="Body Text Indent 3"/>
    <w:basedOn w:val="Normal"/>
    <w:link w:val="BodyTextIndent3Char"/>
    <w:uiPriority w:val="99"/>
    <w:semiHidden/>
    <w:unhideWhenUsed/>
    <w:rsid w:val="009D7E91"/>
    <w:pPr>
      <w:spacing w:after="120"/>
      <w:ind w:left="283"/>
    </w:pPr>
    <w:rPr>
      <w:sz w:val="16"/>
      <w:szCs w:val="16"/>
    </w:rPr>
  </w:style>
  <w:style w:type="character" w:customStyle="1" w:styleId="BodyTextIndent3Char">
    <w:name w:val="Body Text Indent 3 Char"/>
    <w:link w:val="BodyTextIndent3"/>
    <w:uiPriority w:val="99"/>
    <w:semiHidden/>
    <w:rsid w:val="009D7E91"/>
    <w:rPr>
      <w:rFonts w:ascii="Verdana" w:hAnsi="Verdana"/>
      <w:sz w:val="16"/>
      <w:szCs w:val="16"/>
      <w:lang w:val="fr-FR"/>
    </w:rPr>
  </w:style>
  <w:style w:type="character" w:styleId="BookTitle">
    <w:name w:val="Book Title"/>
    <w:uiPriority w:val="99"/>
    <w:semiHidden/>
    <w:qFormat/>
    <w:rsid w:val="009D7E91"/>
    <w:rPr>
      <w:b/>
      <w:bCs/>
      <w:smallCaps/>
      <w:spacing w:val="5"/>
      <w:lang w:val="fr-FR"/>
    </w:rPr>
  </w:style>
  <w:style w:type="paragraph" w:styleId="Closing">
    <w:name w:val="Closing"/>
    <w:basedOn w:val="Normal"/>
    <w:link w:val="ClosingChar"/>
    <w:uiPriority w:val="99"/>
    <w:semiHidden/>
    <w:unhideWhenUsed/>
    <w:rsid w:val="009D7E91"/>
    <w:pPr>
      <w:ind w:left="4252"/>
    </w:pPr>
  </w:style>
  <w:style w:type="character" w:customStyle="1" w:styleId="ClosingChar">
    <w:name w:val="Closing Char"/>
    <w:link w:val="Closing"/>
    <w:uiPriority w:val="99"/>
    <w:semiHidden/>
    <w:rsid w:val="009D7E91"/>
    <w:rPr>
      <w:rFonts w:ascii="Verdana" w:hAnsi="Verdana"/>
      <w:sz w:val="18"/>
      <w:szCs w:val="22"/>
      <w:lang w:val="fr-FR"/>
    </w:rPr>
  </w:style>
  <w:style w:type="character" w:styleId="CommentReference">
    <w:name w:val="annotation reference"/>
    <w:uiPriority w:val="99"/>
    <w:semiHidden/>
    <w:unhideWhenUsed/>
    <w:rsid w:val="009D7E91"/>
    <w:rPr>
      <w:sz w:val="16"/>
      <w:szCs w:val="16"/>
      <w:lang w:val="fr-FR"/>
    </w:rPr>
  </w:style>
  <w:style w:type="paragraph" w:styleId="CommentText">
    <w:name w:val="annotation text"/>
    <w:basedOn w:val="Normal"/>
    <w:link w:val="CommentTextChar"/>
    <w:uiPriority w:val="99"/>
    <w:unhideWhenUsed/>
    <w:rsid w:val="009D7E91"/>
    <w:rPr>
      <w:sz w:val="20"/>
      <w:szCs w:val="20"/>
    </w:rPr>
  </w:style>
  <w:style w:type="character" w:customStyle="1" w:styleId="CommentTextChar">
    <w:name w:val="Comment Text Char"/>
    <w:link w:val="CommentText"/>
    <w:uiPriority w:val="99"/>
    <w:rsid w:val="009D7E91"/>
    <w:rPr>
      <w:rFonts w:ascii="Verdana" w:hAnsi="Verdana"/>
      <w:lang w:val="fr-FR"/>
    </w:rPr>
  </w:style>
  <w:style w:type="paragraph" w:styleId="CommentSubject">
    <w:name w:val="annotation subject"/>
    <w:basedOn w:val="CommentText"/>
    <w:next w:val="CommentText"/>
    <w:link w:val="CommentSubjectChar"/>
    <w:uiPriority w:val="99"/>
    <w:unhideWhenUsed/>
    <w:rsid w:val="009D7E91"/>
    <w:rPr>
      <w:b/>
      <w:bCs/>
    </w:rPr>
  </w:style>
  <w:style w:type="character" w:customStyle="1" w:styleId="CommentSubjectChar">
    <w:name w:val="Comment Subject Char"/>
    <w:link w:val="CommentSubject"/>
    <w:uiPriority w:val="99"/>
    <w:rsid w:val="009D7E91"/>
    <w:rPr>
      <w:rFonts w:ascii="Verdana" w:hAnsi="Verdana"/>
      <w:b/>
      <w:bCs/>
      <w:lang w:val="fr-FR"/>
    </w:rPr>
  </w:style>
  <w:style w:type="paragraph" w:styleId="Date">
    <w:name w:val="Date"/>
    <w:basedOn w:val="Normal"/>
    <w:next w:val="Normal"/>
    <w:link w:val="DateChar"/>
    <w:uiPriority w:val="99"/>
    <w:semiHidden/>
    <w:unhideWhenUsed/>
    <w:rsid w:val="009D7E91"/>
  </w:style>
  <w:style w:type="character" w:customStyle="1" w:styleId="DateChar">
    <w:name w:val="Date Char"/>
    <w:link w:val="Date"/>
    <w:uiPriority w:val="99"/>
    <w:semiHidden/>
    <w:rsid w:val="009D7E91"/>
    <w:rPr>
      <w:rFonts w:ascii="Verdana" w:hAnsi="Verdana"/>
      <w:sz w:val="18"/>
      <w:szCs w:val="22"/>
      <w:lang w:val="fr-FR"/>
    </w:rPr>
  </w:style>
  <w:style w:type="paragraph" w:styleId="DocumentMap">
    <w:name w:val="Document Map"/>
    <w:basedOn w:val="Normal"/>
    <w:link w:val="DocumentMapChar"/>
    <w:uiPriority w:val="99"/>
    <w:semiHidden/>
    <w:unhideWhenUsed/>
    <w:rsid w:val="009D7E91"/>
    <w:rPr>
      <w:rFonts w:ascii="Tahoma" w:hAnsi="Tahoma" w:cs="Tahoma"/>
      <w:sz w:val="16"/>
      <w:szCs w:val="16"/>
    </w:rPr>
  </w:style>
  <w:style w:type="character" w:customStyle="1" w:styleId="DocumentMapChar">
    <w:name w:val="Document Map Char"/>
    <w:link w:val="DocumentMap"/>
    <w:uiPriority w:val="99"/>
    <w:semiHidden/>
    <w:rsid w:val="009D7E9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D7E91"/>
  </w:style>
  <w:style w:type="character" w:customStyle="1" w:styleId="E-mailSignatureChar">
    <w:name w:val="E-mail Signature Char"/>
    <w:link w:val="E-mailSignature"/>
    <w:uiPriority w:val="99"/>
    <w:semiHidden/>
    <w:rsid w:val="009D7E91"/>
    <w:rPr>
      <w:rFonts w:ascii="Verdana" w:hAnsi="Verdana"/>
      <w:sz w:val="18"/>
      <w:szCs w:val="22"/>
      <w:lang w:val="fr-FR"/>
    </w:rPr>
  </w:style>
  <w:style w:type="character" w:styleId="Emphasis">
    <w:name w:val="Emphasis"/>
    <w:uiPriority w:val="99"/>
    <w:semiHidden/>
    <w:qFormat/>
    <w:rsid w:val="009D7E91"/>
    <w:rPr>
      <w:i/>
      <w:iCs/>
      <w:lang w:val="fr-FR"/>
    </w:rPr>
  </w:style>
  <w:style w:type="paragraph" w:styleId="EnvelopeAddress">
    <w:name w:val="envelope address"/>
    <w:basedOn w:val="Normal"/>
    <w:uiPriority w:val="99"/>
    <w:semiHidden/>
    <w:unhideWhenUsed/>
    <w:rsid w:val="009D7E9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7E91"/>
    <w:rPr>
      <w:rFonts w:ascii="Cambria" w:eastAsia="Times New Roman" w:hAnsi="Cambria"/>
      <w:sz w:val="20"/>
      <w:szCs w:val="20"/>
    </w:rPr>
  </w:style>
  <w:style w:type="character" w:styleId="FollowedHyperlink">
    <w:name w:val="FollowedHyperlink"/>
    <w:uiPriority w:val="9"/>
    <w:unhideWhenUsed/>
    <w:rsid w:val="009D7E91"/>
    <w:rPr>
      <w:color w:val="800080"/>
      <w:u w:val="single"/>
      <w:lang w:val="fr-FR"/>
    </w:rPr>
  </w:style>
  <w:style w:type="character" w:styleId="HTMLAcronym">
    <w:name w:val="HTML Acronym"/>
    <w:uiPriority w:val="99"/>
    <w:semiHidden/>
    <w:unhideWhenUsed/>
    <w:rsid w:val="009D7E91"/>
    <w:rPr>
      <w:lang w:val="fr-FR"/>
    </w:rPr>
  </w:style>
  <w:style w:type="paragraph" w:styleId="HTMLAddress">
    <w:name w:val="HTML Address"/>
    <w:basedOn w:val="Normal"/>
    <w:link w:val="HTMLAddressChar"/>
    <w:uiPriority w:val="99"/>
    <w:semiHidden/>
    <w:unhideWhenUsed/>
    <w:rsid w:val="009D7E91"/>
    <w:rPr>
      <w:i/>
      <w:iCs/>
    </w:rPr>
  </w:style>
  <w:style w:type="character" w:customStyle="1" w:styleId="HTMLAddressChar">
    <w:name w:val="HTML Address Char"/>
    <w:link w:val="HTMLAddress"/>
    <w:uiPriority w:val="99"/>
    <w:semiHidden/>
    <w:rsid w:val="009D7E91"/>
    <w:rPr>
      <w:rFonts w:ascii="Verdana" w:hAnsi="Verdana"/>
      <w:i/>
      <w:iCs/>
      <w:sz w:val="18"/>
      <w:szCs w:val="22"/>
      <w:lang w:val="fr-FR"/>
    </w:rPr>
  </w:style>
  <w:style w:type="character" w:styleId="HTMLCite">
    <w:name w:val="HTML Cite"/>
    <w:uiPriority w:val="99"/>
    <w:semiHidden/>
    <w:unhideWhenUsed/>
    <w:rsid w:val="009D7E91"/>
    <w:rPr>
      <w:i/>
      <w:iCs/>
      <w:lang w:val="fr-FR"/>
    </w:rPr>
  </w:style>
  <w:style w:type="character" w:styleId="HTMLCode">
    <w:name w:val="HTML Code"/>
    <w:uiPriority w:val="99"/>
    <w:semiHidden/>
    <w:unhideWhenUsed/>
    <w:rsid w:val="009D7E91"/>
    <w:rPr>
      <w:rFonts w:ascii="Consolas" w:hAnsi="Consolas" w:cs="Consolas"/>
      <w:sz w:val="20"/>
      <w:szCs w:val="20"/>
      <w:lang w:val="fr-FR"/>
    </w:rPr>
  </w:style>
  <w:style w:type="character" w:styleId="HTMLDefinition">
    <w:name w:val="HTML Definition"/>
    <w:uiPriority w:val="99"/>
    <w:semiHidden/>
    <w:unhideWhenUsed/>
    <w:rsid w:val="009D7E91"/>
    <w:rPr>
      <w:i/>
      <w:iCs/>
      <w:lang w:val="fr-FR"/>
    </w:rPr>
  </w:style>
  <w:style w:type="character" w:styleId="HTMLKeyboard">
    <w:name w:val="HTML Keyboard"/>
    <w:uiPriority w:val="99"/>
    <w:semiHidden/>
    <w:unhideWhenUsed/>
    <w:rsid w:val="009D7E9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D7E91"/>
    <w:rPr>
      <w:rFonts w:ascii="Consolas" w:hAnsi="Consolas" w:cs="Consolas"/>
      <w:sz w:val="20"/>
      <w:szCs w:val="20"/>
    </w:rPr>
  </w:style>
  <w:style w:type="character" w:customStyle="1" w:styleId="HTMLPreformattedChar">
    <w:name w:val="HTML Preformatted Char"/>
    <w:link w:val="HTMLPreformatted"/>
    <w:uiPriority w:val="99"/>
    <w:semiHidden/>
    <w:rsid w:val="009D7E91"/>
    <w:rPr>
      <w:rFonts w:ascii="Consolas" w:hAnsi="Consolas" w:cs="Consolas"/>
      <w:lang w:val="fr-FR"/>
    </w:rPr>
  </w:style>
  <w:style w:type="character" w:styleId="HTMLSample">
    <w:name w:val="HTML Sample"/>
    <w:uiPriority w:val="99"/>
    <w:semiHidden/>
    <w:unhideWhenUsed/>
    <w:rsid w:val="009D7E91"/>
    <w:rPr>
      <w:rFonts w:ascii="Consolas" w:hAnsi="Consolas" w:cs="Consolas"/>
      <w:sz w:val="24"/>
      <w:szCs w:val="24"/>
      <w:lang w:val="fr-FR"/>
    </w:rPr>
  </w:style>
  <w:style w:type="character" w:styleId="HTMLTypewriter">
    <w:name w:val="HTML Typewriter"/>
    <w:uiPriority w:val="99"/>
    <w:semiHidden/>
    <w:unhideWhenUsed/>
    <w:rsid w:val="009D7E91"/>
    <w:rPr>
      <w:rFonts w:ascii="Consolas" w:hAnsi="Consolas" w:cs="Consolas"/>
      <w:sz w:val="20"/>
      <w:szCs w:val="20"/>
      <w:lang w:val="fr-FR"/>
    </w:rPr>
  </w:style>
  <w:style w:type="character" w:styleId="HTMLVariable">
    <w:name w:val="HTML Variable"/>
    <w:uiPriority w:val="99"/>
    <w:semiHidden/>
    <w:unhideWhenUsed/>
    <w:rsid w:val="009D7E91"/>
    <w:rPr>
      <w:i/>
      <w:iCs/>
      <w:lang w:val="fr-FR"/>
    </w:rPr>
  </w:style>
  <w:style w:type="paragraph" w:styleId="Index1">
    <w:name w:val="index 1"/>
    <w:basedOn w:val="Normal"/>
    <w:next w:val="Normal"/>
    <w:uiPriority w:val="99"/>
    <w:semiHidden/>
    <w:unhideWhenUsed/>
    <w:rsid w:val="009D7E91"/>
    <w:pPr>
      <w:ind w:left="180" w:hanging="180"/>
    </w:pPr>
  </w:style>
  <w:style w:type="paragraph" w:styleId="Index2">
    <w:name w:val="index 2"/>
    <w:basedOn w:val="Normal"/>
    <w:next w:val="Normal"/>
    <w:uiPriority w:val="99"/>
    <w:semiHidden/>
    <w:unhideWhenUsed/>
    <w:rsid w:val="009D7E91"/>
    <w:pPr>
      <w:ind w:left="360" w:hanging="180"/>
    </w:pPr>
  </w:style>
  <w:style w:type="paragraph" w:styleId="Index3">
    <w:name w:val="index 3"/>
    <w:basedOn w:val="Normal"/>
    <w:next w:val="Normal"/>
    <w:uiPriority w:val="99"/>
    <w:semiHidden/>
    <w:unhideWhenUsed/>
    <w:rsid w:val="009D7E91"/>
    <w:pPr>
      <w:ind w:left="540" w:hanging="180"/>
    </w:pPr>
  </w:style>
  <w:style w:type="paragraph" w:styleId="Index4">
    <w:name w:val="index 4"/>
    <w:basedOn w:val="Normal"/>
    <w:next w:val="Normal"/>
    <w:uiPriority w:val="99"/>
    <w:semiHidden/>
    <w:unhideWhenUsed/>
    <w:rsid w:val="009D7E91"/>
    <w:pPr>
      <w:ind w:left="720" w:hanging="180"/>
    </w:pPr>
  </w:style>
  <w:style w:type="paragraph" w:styleId="Index5">
    <w:name w:val="index 5"/>
    <w:basedOn w:val="Normal"/>
    <w:next w:val="Normal"/>
    <w:uiPriority w:val="99"/>
    <w:semiHidden/>
    <w:unhideWhenUsed/>
    <w:rsid w:val="009D7E91"/>
    <w:pPr>
      <w:ind w:left="900" w:hanging="180"/>
    </w:pPr>
  </w:style>
  <w:style w:type="paragraph" w:styleId="Index6">
    <w:name w:val="index 6"/>
    <w:basedOn w:val="Normal"/>
    <w:next w:val="Normal"/>
    <w:uiPriority w:val="99"/>
    <w:semiHidden/>
    <w:unhideWhenUsed/>
    <w:rsid w:val="009D7E91"/>
    <w:pPr>
      <w:ind w:left="1080" w:hanging="180"/>
    </w:pPr>
  </w:style>
  <w:style w:type="paragraph" w:styleId="Index7">
    <w:name w:val="index 7"/>
    <w:basedOn w:val="Normal"/>
    <w:next w:val="Normal"/>
    <w:uiPriority w:val="99"/>
    <w:semiHidden/>
    <w:unhideWhenUsed/>
    <w:rsid w:val="009D7E91"/>
    <w:pPr>
      <w:ind w:left="1260" w:hanging="180"/>
    </w:pPr>
  </w:style>
  <w:style w:type="paragraph" w:styleId="Index8">
    <w:name w:val="index 8"/>
    <w:basedOn w:val="Normal"/>
    <w:next w:val="Normal"/>
    <w:uiPriority w:val="99"/>
    <w:semiHidden/>
    <w:unhideWhenUsed/>
    <w:rsid w:val="009D7E91"/>
    <w:pPr>
      <w:ind w:left="1440" w:hanging="180"/>
    </w:pPr>
  </w:style>
  <w:style w:type="paragraph" w:styleId="Index9">
    <w:name w:val="index 9"/>
    <w:basedOn w:val="Normal"/>
    <w:next w:val="Normal"/>
    <w:uiPriority w:val="99"/>
    <w:semiHidden/>
    <w:unhideWhenUsed/>
    <w:rsid w:val="009D7E91"/>
    <w:pPr>
      <w:ind w:left="1620" w:hanging="180"/>
    </w:pPr>
  </w:style>
  <w:style w:type="paragraph" w:styleId="IndexHeading">
    <w:name w:val="index heading"/>
    <w:basedOn w:val="Normal"/>
    <w:next w:val="Index1"/>
    <w:uiPriority w:val="99"/>
    <w:semiHidden/>
    <w:unhideWhenUsed/>
    <w:rsid w:val="009D7E91"/>
    <w:rPr>
      <w:rFonts w:ascii="Cambria" w:eastAsia="Times New Roman" w:hAnsi="Cambria"/>
      <w:b/>
      <w:bCs/>
    </w:rPr>
  </w:style>
  <w:style w:type="character" w:styleId="IntenseEmphasis">
    <w:name w:val="Intense Emphasis"/>
    <w:uiPriority w:val="99"/>
    <w:semiHidden/>
    <w:qFormat/>
    <w:rsid w:val="009D7E91"/>
    <w:rPr>
      <w:b/>
      <w:bCs/>
      <w:i/>
      <w:iCs/>
      <w:color w:val="4F81BD"/>
      <w:lang w:val="fr-FR"/>
    </w:rPr>
  </w:style>
  <w:style w:type="paragraph" w:styleId="IntenseQuote">
    <w:name w:val="Intense Quote"/>
    <w:basedOn w:val="Normal"/>
    <w:next w:val="Normal"/>
    <w:link w:val="IntenseQuoteChar"/>
    <w:uiPriority w:val="59"/>
    <w:semiHidden/>
    <w:qFormat/>
    <w:rsid w:val="009D7E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7E91"/>
    <w:rPr>
      <w:rFonts w:ascii="Verdana" w:hAnsi="Verdana"/>
      <w:b/>
      <w:bCs/>
      <w:i/>
      <w:iCs/>
      <w:color w:val="4F81BD"/>
      <w:sz w:val="18"/>
      <w:szCs w:val="22"/>
      <w:lang w:val="fr-FR"/>
    </w:rPr>
  </w:style>
  <w:style w:type="character" w:styleId="IntenseReference">
    <w:name w:val="Intense Reference"/>
    <w:uiPriority w:val="99"/>
    <w:semiHidden/>
    <w:qFormat/>
    <w:rsid w:val="009D7E91"/>
    <w:rPr>
      <w:b/>
      <w:bCs/>
      <w:smallCaps/>
      <w:color w:val="C0504D"/>
      <w:spacing w:val="5"/>
      <w:u w:val="single"/>
      <w:lang w:val="fr-FR"/>
    </w:rPr>
  </w:style>
  <w:style w:type="character" w:styleId="LineNumber">
    <w:name w:val="line number"/>
    <w:uiPriority w:val="99"/>
    <w:semiHidden/>
    <w:unhideWhenUsed/>
    <w:rsid w:val="009D7E91"/>
    <w:rPr>
      <w:lang w:val="fr-FR"/>
    </w:rPr>
  </w:style>
  <w:style w:type="paragraph" w:styleId="List">
    <w:name w:val="List"/>
    <w:basedOn w:val="Normal"/>
    <w:uiPriority w:val="99"/>
    <w:semiHidden/>
    <w:unhideWhenUsed/>
    <w:rsid w:val="009D7E91"/>
    <w:pPr>
      <w:ind w:left="283" w:hanging="283"/>
      <w:contextualSpacing/>
    </w:pPr>
  </w:style>
  <w:style w:type="paragraph" w:styleId="List2">
    <w:name w:val="List 2"/>
    <w:basedOn w:val="Normal"/>
    <w:uiPriority w:val="99"/>
    <w:semiHidden/>
    <w:unhideWhenUsed/>
    <w:rsid w:val="009D7E91"/>
    <w:pPr>
      <w:ind w:left="566" w:hanging="283"/>
      <w:contextualSpacing/>
    </w:pPr>
  </w:style>
  <w:style w:type="paragraph" w:styleId="List3">
    <w:name w:val="List 3"/>
    <w:basedOn w:val="Normal"/>
    <w:uiPriority w:val="99"/>
    <w:semiHidden/>
    <w:unhideWhenUsed/>
    <w:rsid w:val="009D7E91"/>
    <w:pPr>
      <w:ind w:left="849" w:hanging="283"/>
      <w:contextualSpacing/>
    </w:pPr>
  </w:style>
  <w:style w:type="paragraph" w:styleId="List4">
    <w:name w:val="List 4"/>
    <w:basedOn w:val="Normal"/>
    <w:uiPriority w:val="99"/>
    <w:semiHidden/>
    <w:unhideWhenUsed/>
    <w:rsid w:val="009D7E91"/>
    <w:pPr>
      <w:ind w:left="1132" w:hanging="283"/>
      <w:contextualSpacing/>
    </w:pPr>
  </w:style>
  <w:style w:type="paragraph" w:styleId="List5">
    <w:name w:val="List 5"/>
    <w:basedOn w:val="Normal"/>
    <w:uiPriority w:val="99"/>
    <w:semiHidden/>
    <w:unhideWhenUsed/>
    <w:rsid w:val="009D7E91"/>
    <w:pPr>
      <w:ind w:left="1415" w:hanging="283"/>
      <w:contextualSpacing/>
    </w:pPr>
  </w:style>
  <w:style w:type="paragraph" w:styleId="ListContinue">
    <w:name w:val="List Continue"/>
    <w:basedOn w:val="Normal"/>
    <w:uiPriority w:val="99"/>
    <w:semiHidden/>
    <w:unhideWhenUsed/>
    <w:rsid w:val="009D7E91"/>
    <w:pPr>
      <w:spacing w:after="120"/>
      <w:ind w:left="283"/>
      <w:contextualSpacing/>
    </w:pPr>
  </w:style>
  <w:style w:type="paragraph" w:styleId="ListContinue2">
    <w:name w:val="List Continue 2"/>
    <w:basedOn w:val="Normal"/>
    <w:uiPriority w:val="99"/>
    <w:semiHidden/>
    <w:unhideWhenUsed/>
    <w:rsid w:val="009D7E91"/>
    <w:pPr>
      <w:spacing w:after="120"/>
      <w:ind w:left="566"/>
      <w:contextualSpacing/>
    </w:pPr>
  </w:style>
  <w:style w:type="paragraph" w:styleId="ListContinue3">
    <w:name w:val="List Continue 3"/>
    <w:basedOn w:val="Normal"/>
    <w:uiPriority w:val="99"/>
    <w:semiHidden/>
    <w:unhideWhenUsed/>
    <w:rsid w:val="009D7E91"/>
    <w:pPr>
      <w:spacing w:after="120"/>
      <w:ind w:left="849"/>
      <w:contextualSpacing/>
    </w:pPr>
  </w:style>
  <w:style w:type="paragraph" w:styleId="ListContinue4">
    <w:name w:val="List Continue 4"/>
    <w:basedOn w:val="Normal"/>
    <w:uiPriority w:val="99"/>
    <w:semiHidden/>
    <w:unhideWhenUsed/>
    <w:rsid w:val="009D7E91"/>
    <w:pPr>
      <w:spacing w:after="120"/>
      <w:ind w:left="1132"/>
      <w:contextualSpacing/>
    </w:pPr>
  </w:style>
  <w:style w:type="paragraph" w:styleId="ListContinue5">
    <w:name w:val="List Continue 5"/>
    <w:basedOn w:val="Normal"/>
    <w:uiPriority w:val="99"/>
    <w:semiHidden/>
    <w:unhideWhenUsed/>
    <w:rsid w:val="009D7E91"/>
    <w:pPr>
      <w:spacing w:after="120"/>
      <w:ind w:left="1415"/>
      <w:contextualSpacing/>
    </w:pPr>
  </w:style>
  <w:style w:type="paragraph" w:styleId="ListNumber">
    <w:name w:val="List Number"/>
    <w:basedOn w:val="Normal"/>
    <w:uiPriority w:val="49"/>
    <w:semiHidden/>
    <w:unhideWhenUsed/>
    <w:rsid w:val="009D7E91"/>
    <w:pPr>
      <w:numPr>
        <w:numId w:val="1"/>
      </w:numPr>
      <w:contextualSpacing/>
    </w:pPr>
  </w:style>
  <w:style w:type="paragraph" w:styleId="ListNumber2">
    <w:name w:val="List Number 2"/>
    <w:basedOn w:val="Normal"/>
    <w:uiPriority w:val="49"/>
    <w:semiHidden/>
    <w:unhideWhenUsed/>
    <w:rsid w:val="009D7E91"/>
    <w:pPr>
      <w:numPr>
        <w:numId w:val="2"/>
      </w:numPr>
      <w:contextualSpacing/>
    </w:pPr>
  </w:style>
  <w:style w:type="paragraph" w:styleId="ListNumber3">
    <w:name w:val="List Number 3"/>
    <w:basedOn w:val="Normal"/>
    <w:uiPriority w:val="49"/>
    <w:semiHidden/>
    <w:unhideWhenUsed/>
    <w:rsid w:val="009D7E91"/>
    <w:pPr>
      <w:contextualSpacing/>
    </w:pPr>
  </w:style>
  <w:style w:type="paragraph" w:styleId="ListNumber4">
    <w:name w:val="List Number 4"/>
    <w:basedOn w:val="Normal"/>
    <w:uiPriority w:val="49"/>
    <w:semiHidden/>
    <w:unhideWhenUsed/>
    <w:rsid w:val="009D7E91"/>
    <w:pPr>
      <w:numPr>
        <w:numId w:val="4"/>
      </w:numPr>
      <w:contextualSpacing/>
    </w:pPr>
  </w:style>
  <w:style w:type="paragraph" w:styleId="ListNumber5">
    <w:name w:val="List Number 5"/>
    <w:basedOn w:val="Normal"/>
    <w:uiPriority w:val="49"/>
    <w:semiHidden/>
    <w:unhideWhenUsed/>
    <w:rsid w:val="009D7E91"/>
    <w:pPr>
      <w:contextualSpacing/>
    </w:pPr>
  </w:style>
  <w:style w:type="paragraph" w:styleId="MacroText">
    <w:name w:val="macro"/>
    <w:link w:val="MacroTextChar"/>
    <w:uiPriority w:val="99"/>
    <w:semiHidden/>
    <w:unhideWhenUsed/>
    <w:rsid w:val="009D7E9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D7E91"/>
    <w:rPr>
      <w:rFonts w:ascii="Consolas" w:hAnsi="Consolas" w:cs="Consolas"/>
      <w:lang w:val="fr-FR"/>
    </w:rPr>
  </w:style>
  <w:style w:type="paragraph" w:styleId="MessageHeader">
    <w:name w:val="Message Header"/>
    <w:basedOn w:val="Normal"/>
    <w:link w:val="MessageHeaderChar"/>
    <w:uiPriority w:val="99"/>
    <w:semiHidden/>
    <w:unhideWhenUsed/>
    <w:rsid w:val="009D7E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7E91"/>
    <w:rPr>
      <w:rFonts w:ascii="Cambria" w:eastAsia="Times New Roman" w:hAnsi="Cambria"/>
      <w:sz w:val="24"/>
      <w:szCs w:val="24"/>
      <w:shd w:val="pct20" w:color="auto" w:fill="auto"/>
      <w:lang w:val="fr-FR"/>
    </w:rPr>
  </w:style>
  <w:style w:type="paragraph" w:styleId="NoSpacing">
    <w:name w:val="No Spacing"/>
    <w:uiPriority w:val="1"/>
    <w:semiHidden/>
    <w:qFormat/>
    <w:rsid w:val="009D7E91"/>
    <w:pPr>
      <w:jc w:val="both"/>
    </w:pPr>
    <w:rPr>
      <w:rFonts w:ascii="Verdana" w:hAnsi="Verdana"/>
      <w:sz w:val="18"/>
      <w:szCs w:val="22"/>
      <w:lang w:val="fr-FR" w:eastAsia="en-US"/>
    </w:rPr>
  </w:style>
  <w:style w:type="paragraph" w:styleId="NormalWeb">
    <w:name w:val="Normal (Web)"/>
    <w:basedOn w:val="Normal"/>
    <w:uiPriority w:val="99"/>
    <w:semiHidden/>
    <w:unhideWhenUsed/>
    <w:rsid w:val="009D7E91"/>
    <w:rPr>
      <w:rFonts w:ascii="Times New Roman" w:hAnsi="Times New Roman"/>
      <w:sz w:val="24"/>
      <w:szCs w:val="24"/>
    </w:rPr>
  </w:style>
  <w:style w:type="paragraph" w:styleId="NormalIndent">
    <w:name w:val="Normal Indent"/>
    <w:basedOn w:val="Normal"/>
    <w:uiPriority w:val="99"/>
    <w:semiHidden/>
    <w:unhideWhenUsed/>
    <w:rsid w:val="009D7E91"/>
    <w:pPr>
      <w:ind w:left="567"/>
    </w:pPr>
  </w:style>
  <w:style w:type="paragraph" w:styleId="NoteHeading">
    <w:name w:val="Note Heading"/>
    <w:basedOn w:val="Normal"/>
    <w:next w:val="Normal"/>
    <w:link w:val="NoteHeadingChar"/>
    <w:uiPriority w:val="99"/>
    <w:semiHidden/>
    <w:unhideWhenUsed/>
    <w:rsid w:val="009D7E91"/>
  </w:style>
  <w:style w:type="character" w:customStyle="1" w:styleId="NoteHeadingChar">
    <w:name w:val="Note Heading Char"/>
    <w:link w:val="NoteHeading"/>
    <w:uiPriority w:val="99"/>
    <w:semiHidden/>
    <w:rsid w:val="009D7E91"/>
    <w:rPr>
      <w:rFonts w:ascii="Verdana" w:hAnsi="Verdana"/>
      <w:sz w:val="18"/>
      <w:szCs w:val="22"/>
      <w:lang w:val="fr-FR"/>
    </w:rPr>
  </w:style>
  <w:style w:type="character" w:styleId="PageNumber">
    <w:name w:val="page number"/>
    <w:uiPriority w:val="99"/>
    <w:semiHidden/>
    <w:unhideWhenUsed/>
    <w:rsid w:val="009D7E91"/>
    <w:rPr>
      <w:lang w:val="fr-FR"/>
    </w:rPr>
  </w:style>
  <w:style w:type="character" w:styleId="PlaceholderText">
    <w:name w:val="Placeholder Text"/>
    <w:uiPriority w:val="99"/>
    <w:semiHidden/>
    <w:rsid w:val="009D7E91"/>
    <w:rPr>
      <w:color w:val="808080"/>
      <w:lang w:val="fr-FR"/>
    </w:rPr>
  </w:style>
  <w:style w:type="paragraph" w:styleId="PlainText">
    <w:name w:val="Plain Text"/>
    <w:basedOn w:val="Normal"/>
    <w:link w:val="PlainTextChar"/>
    <w:uiPriority w:val="99"/>
    <w:unhideWhenUsed/>
    <w:rsid w:val="009D7E91"/>
    <w:rPr>
      <w:rFonts w:ascii="Consolas" w:hAnsi="Consolas" w:cs="Consolas"/>
      <w:sz w:val="21"/>
      <w:szCs w:val="21"/>
    </w:rPr>
  </w:style>
  <w:style w:type="character" w:customStyle="1" w:styleId="PlainTextChar">
    <w:name w:val="Plain Text Char"/>
    <w:link w:val="PlainText"/>
    <w:uiPriority w:val="99"/>
    <w:rsid w:val="009D7E91"/>
    <w:rPr>
      <w:rFonts w:ascii="Consolas" w:hAnsi="Consolas" w:cs="Consolas"/>
      <w:sz w:val="21"/>
      <w:szCs w:val="21"/>
      <w:lang w:val="fr-FR"/>
    </w:rPr>
  </w:style>
  <w:style w:type="paragraph" w:styleId="Quote">
    <w:name w:val="Quote"/>
    <w:basedOn w:val="Normal"/>
    <w:next w:val="Normal"/>
    <w:link w:val="QuoteChar"/>
    <w:uiPriority w:val="59"/>
    <w:qFormat/>
    <w:rsid w:val="009D7E91"/>
    <w:rPr>
      <w:i/>
      <w:iCs/>
      <w:color w:val="000000"/>
    </w:rPr>
  </w:style>
  <w:style w:type="character" w:customStyle="1" w:styleId="QuoteChar">
    <w:name w:val="Quote Char"/>
    <w:link w:val="Quote"/>
    <w:uiPriority w:val="59"/>
    <w:rsid w:val="009D7E9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D7E91"/>
  </w:style>
  <w:style w:type="character" w:customStyle="1" w:styleId="SalutationChar">
    <w:name w:val="Salutation Char"/>
    <w:link w:val="Salutation"/>
    <w:uiPriority w:val="99"/>
    <w:semiHidden/>
    <w:rsid w:val="009D7E91"/>
    <w:rPr>
      <w:rFonts w:ascii="Verdana" w:hAnsi="Verdana"/>
      <w:sz w:val="18"/>
      <w:szCs w:val="22"/>
      <w:lang w:val="fr-FR"/>
    </w:rPr>
  </w:style>
  <w:style w:type="paragraph" w:styleId="Signature">
    <w:name w:val="Signature"/>
    <w:basedOn w:val="Normal"/>
    <w:link w:val="SignatureChar"/>
    <w:uiPriority w:val="99"/>
    <w:semiHidden/>
    <w:unhideWhenUsed/>
    <w:rsid w:val="009D7E91"/>
    <w:pPr>
      <w:ind w:left="4252"/>
    </w:pPr>
  </w:style>
  <w:style w:type="character" w:customStyle="1" w:styleId="SignatureChar">
    <w:name w:val="Signature Char"/>
    <w:link w:val="Signature"/>
    <w:uiPriority w:val="99"/>
    <w:semiHidden/>
    <w:rsid w:val="009D7E91"/>
    <w:rPr>
      <w:rFonts w:ascii="Verdana" w:hAnsi="Verdana"/>
      <w:sz w:val="18"/>
      <w:szCs w:val="22"/>
      <w:lang w:val="fr-FR"/>
    </w:rPr>
  </w:style>
  <w:style w:type="character" w:styleId="Strong">
    <w:name w:val="Strong"/>
    <w:uiPriority w:val="99"/>
    <w:semiHidden/>
    <w:qFormat/>
    <w:rsid w:val="009D7E91"/>
    <w:rPr>
      <w:b/>
      <w:bCs/>
      <w:lang w:val="fr-FR"/>
    </w:rPr>
  </w:style>
  <w:style w:type="character" w:styleId="SubtleEmphasis">
    <w:name w:val="Subtle Emphasis"/>
    <w:uiPriority w:val="99"/>
    <w:semiHidden/>
    <w:qFormat/>
    <w:rsid w:val="009D7E91"/>
    <w:rPr>
      <w:i/>
      <w:iCs/>
      <w:color w:val="808080"/>
      <w:lang w:val="fr-FR"/>
    </w:rPr>
  </w:style>
  <w:style w:type="character" w:styleId="SubtleReference">
    <w:name w:val="Subtle Reference"/>
    <w:uiPriority w:val="99"/>
    <w:semiHidden/>
    <w:qFormat/>
    <w:rsid w:val="009D7E91"/>
    <w:rPr>
      <w:smallCaps/>
      <w:color w:val="C0504D"/>
      <w:u w:val="single"/>
      <w:lang w:val="fr-FR"/>
    </w:rPr>
  </w:style>
  <w:style w:type="paragraph" w:customStyle="1" w:styleId="Corpsdetexte4">
    <w:name w:val="Corps de texte 4"/>
    <w:basedOn w:val="Normal"/>
    <w:uiPriority w:val="99"/>
    <w:semiHidden/>
    <w:rsid w:val="00D67386"/>
    <w:pPr>
      <w:tabs>
        <w:tab w:val="num" w:pos="2160"/>
      </w:tabs>
      <w:spacing w:after="240"/>
      <w:ind w:left="2160" w:hanging="720"/>
    </w:pPr>
    <w:rPr>
      <w:rFonts w:ascii="Times New Roman" w:eastAsia="Times New Roman" w:hAnsi="Times New Roman"/>
      <w:sz w:val="22"/>
      <w:lang w:eastAsia="fr-FR"/>
    </w:rPr>
  </w:style>
  <w:style w:type="paragraph" w:customStyle="1" w:styleId="Titredudocument">
    <w:name w:val="Titre du document"/>
    <w:basedOn w:val="Normal"/>
    <w:next w:val="Normal"/>
    <w:uiPriority w:val="99"/>
    <w:semiHidden/>
    <w:rsid w:val="00D67386"/>
    <w:pPr>
      <w:tabs>
        <w:tab w:val="left" w:pos="720"/>
      </w:tabs>
      <w:jc w:val="center"/>
      <w:outlineLvl w:val="0"/>
    </w:pPr>
    <w:rPr>
      <w:rFonts w:ascii="Times New Roman" w:eastAsia="Times New Roman" w:hAnsi="Times New Roman"/>
      <w:b/>
      <w:caps/>
      <w:kern w:val="28"/>
      <w:sz w:val="22"/>
      <w:lang w:eastAsia="fr-FR"/>
    </w:rPr>
  </w:style>
  <w:style w:type="table" w:styleId="ColorfulGrid">
    <w:name w:val="Colorful Grid"/>
    <w:basedOn w:val="TableNormal"/>
    <w:uiPriority w:val="73"/>
    <w:rsid w:val="009D7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7E9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7E9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7E9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7E9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7E9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7E9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7E9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7E9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7E9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7E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7E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7E9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7E9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7E9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7E9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7E9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7E9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7E9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7E9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7E9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7E9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7E9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7E9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7E9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7E9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7E9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7E9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7E9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7E9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7E9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7E9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7E9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7E9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7E9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7E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7E9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7E9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7E9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7E9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7E9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7E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7E9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7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7E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7E9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7E9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7E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7E9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7E9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7E9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7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7E9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7E9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7E9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7E9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7E9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7E9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7E9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7E9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7E9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7E9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7E9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7E9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7E9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7E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7E9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7E9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7E9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7E9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7E9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7E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7E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7E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7E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7E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7E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7E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7E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7E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7E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7E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7E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7E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7E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7E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7E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7E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7E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7E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7E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7E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7E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7E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7E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7E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7E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7E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7E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7E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7E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7E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7E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7E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7E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7E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7E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7E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7E9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reglements/DORS-2018-108/index.html" TargetMode="External"/><Relationship Id="rId13" Type="http://schemas.openxmlformats.org/officeDocument/2006/relationships/hyperlink" Target="https://inspection.canada.ca/about-cfia/transparency/consultations-and-engagement/ffv/phase-1/proposed-changes-to-grades-and-requirements-for-ap/eng/1638987888530/1638987889295" TargetMode="External"/><Relationship Id="rId18" Type="http://schemas.openxmlformats.org/officeDocument/2006/relationships/hyperlink" Target="https://inspection.canada.ca/a-propos-de-l-acia/transparence/consultations-et-participation/flf/etape-2/modifications-proposees-aux-categories-et-exigence/fra/1638993887247/1638993887622" TargetMode="External"/><Relationship Id="rId26" Type="http://schemas.openxmlformats.org/officeDocument/2006/relationships/hyperlink" Target="https://inspection.canada.ca/a-propos-de-l-acia/transparence/consultations-et-participation/flf/etape-2/modifications-proposees-aux-categories-et-exigence/fra/1638999540089/1638999540390" TargetMode="External"/><Relationship Id="rId3" Type="http://schemas.openxmlformats.org/officeDocument/2006/relationships/settings" Target="settings.xml"/><Relationship Id="rId21" Type="http://schemas.openxmlformats.org/officeDocument/2006/relationships/hyperlink" Target="https://inspection.canada.ca/about-cfia/transparency/consultations-and-engagement/ffv/phase-2/proposed-changes-to-grades-and-requirements-for-pe/eng/1638997741913/1638997742257" TargetMode="External"/><Relationship Id="rId34" Type="http://schemas.openxmlformats.org/officeDocument/2006/relationships/footer" Target="footer3.xml"/><Relationship Id="rId7" Type="http://schemas.openxmlformats.org/officeDocument/2006/relationships/hyperlink" Target="mailto:enquirypoint@international.gc.ca" TargetMode="External"/><Relationship Id="rId12" Type="http://schemas.openxmlformats.org/officeDocument/2006/relationships/hyperlink" Target="https://inspection.canada.ca/a-propos-de-l-acia/transparence/consultations-et-participation/flf/fra/1638986038379/1638986039223" TargetMode="External"/><Relationship Id="rId17" Type="http://schemas.openxmlformats.org/officeDocument/2006/relationships/hyperlink" Target="https://inspection.canada.ca/about-cfia/transparency/consultations-and-engagement/ffv/phase-2/proposed-changes-to-grades-and-requirements-for-as/eng/1638993887247/1638993887622" TargetMode="External"/><Relationship Id="rId25" Type="http://schemas.openxmlformats.org/officeDocument/2006/relationships/hyperlink" Target="https://inspection.canada.ca/about-cfia/transparency/consultations-and-engagement/ffv/phase-2/proposed-changes-to-grades-and-requirements-for-pl/eng/1638999540089/163899954039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inspection.canada.ca/a-propos-de-l-acia/transparence/consultations-et-participation/flf/etape-2/modifications-proposees-aux-categories-et-exigence/fra/1638992932173/1638992932501" TargetMode="External"/><Relationship Id="rId20" Type="http://schemas.openxmlformats.org/officeDocument/2006/relationships/hyperlink" Target="https://inspection.canada.ca/a-propos-de-l-acia/transparence/consultations-et-participation/flf/etape-2/modifications-proposees-aux-categories-et-exigence/fra/1638995433899/163899543427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pection.canada.ca/about-cfia/transparency/consultations-and-engagement/ffv/phase-2/eng/1638986038379/1638986039223" TargetMode="External"/><Relationship Id="rId24" Type="http://schemas.openxmlformats.org/officeDocument/2006/relationships/hyperlink" Target="https://inspection.canada.ca/a-propos-de-l-acia/transparence/consultations-et-participation/flf/etape-2/modifications-proposees-aux-categories-et-exigence/fra/1638998874155/163899887442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nspection.canada.ca/about-cfia/transparency/consultations-and-engagement/ffv/phase-2/proposed-changes-to-grades-and-requirements-for-ap/eng/1638992932173/1638992932501" TargetMode="External"/><Relationship Id="rId23" Type="http://schemas.openxmlformats.org/officeDocument/2006/relationships/hyperlink" Target="https://inspection.canada.ca/about-cfia/transparency/consultations-and-engagement/ffv/phase-2/proposed-changes-to-grades-and-requirements-for-pe/eng/1638998874155/1638998874429" TargetMode="External"/><Relationship Id="rId28" Type="http://schemas.openxmlformats.org/officeDocument/2006/relationships/hyperlink" Target="https://inspection.canada.ca/a-propos-de-l-acia/transparence/consultations-et-participation/flf/etape-2/fra/1638999977874/1638999978202" TargetMode="External"/><Relationship Id="rId36" Type="http://schemas.openxmlformats.org/officeDocument/2006/relationships/theme" Target="theme/theme1.xml"/><Relationship Id="rId10" Type="http://schemas.openxmlformats.org/officeDocument/2006/relationships/hyperlink" Target="https://inspection.canada.ca/fra/1635177704225/1635177997772" TargetMode="External"/><Relationship Id="rId19" Type="http://schemas.openxmlformats.org/officeDocument/2006/relationships/hyperlink" Target="https://inspection.canada.ca/about-cfia/transparency/consultations-and-engagement/ffv/phase-2/proposed-changes-to-grades-and-requirements-for-gr/eng/1638995433899/163899543427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pection.canada.ca/eng/1635177704225/1635177997772" TargetMode="External"/><Relationship Id="rId14" Type="http://schemas.openxmlformats.org/officeDocument/2006/relationships/hyperlink" Target="https://inspection.canada.ca/a-propos-de-l-acia/transparence/consultations-et-participation/flf/etape-1/fra/1638987888530/1638987889295" TargetMode="External"/><Relationship Id="rId22" Type="http://schemas.openxmlformats.org/officeDocument/2006/relationships/hyperlink" Target="https://inspection.canada.ca/a-propos-de-l-acia/transparence/consultations-et-participation/flf/etape-2/modifications-proposees-aux-categories-et-exigence/fra/1638997741913/1638997742257" TargetMode="External"/><Relationship Id="rId27" Type="http://schemas.openxmlformats.org/officeDocument/2006/relationships/hyperlink" Target="https://inspection.canada.ca/about-cfia/transparency/consultations-and-engagement/ffv/phase-2/proposed-changes-to-grades-and-requirements-for-ne/eng/1638999977874/1638999978202"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9651</Characters>
  <Application>Microsoft Office Word</Application>
  <DocSecurity>0</DocSecurity>
  <Lines>185</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2021-12-14T13:59:00Z</dcterms:created>
  <dcterms:modified xsi:type="dcterms:W3CDTF">2021-12-14T15:20:00Z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70efc6db-9ffe-47a8-b6ba-140b4f16bcfe</vt:lpwstr>
  </property>
  <property fmtid="{D5CDD505-2E9C-101B-9397-08002B2CF9AE}" pid="4" name="WTOCLASSIFICATION">
    <vt:lpwstr>WTO OFFICIAL</vt:lpwstr>
  </property>
</Properties>
</file>